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C0B06" w14:textId="1F31E372" w:rsidR="00813029" w:rsidRDefault="00813029" w:rsidP="00813029">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107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R2-190</w:t>
        </w:r>
      </w:fldSimple>
      <w:r w:rsidR="00B74944">
        <w:rPr>
          <w:b/>
          <w:i/>
          <w:noProof/>
          <w:sz w:val="28"/>
        </w:rPr>
        <w:t>9630</w:t>
      </w:r>
    </w:p>
    <w:p w14:paraId="4F2FDB57" w14:textId="77777777" w:rsidR="00813029" w:rsidRDefault="002F6117" w:rsidP="00813029">
      <w:pPr>
        <w:pStyle w:val="CRCoverPage"/>
        <w:outlineLvl w:val="0"/>
        <w:rPr>
          <w:b/>
          <w:noProof/>
          <w:sz w:val="24"/>
        </w:rPr>
      </w:pPr>
      <w:fldSimple w:instr=" DOCPROPERTY  Location  \* MERGEFORMAT ">
        <w:r w:rsidR="00813029" w:rsidRPr="00BA51D9">
          <w:rPr>
            <w:b/>
            <w:noProof/>
            <w:sz w:val="24"/>
          </w:rPr>
          <w:t>Prague</w:t>
        </w:r>
      </w:fldSimple>
      <w:r w:rsidR="00813029">
        <w:rPr>
          <w:b/>
          <w:noProof/>
          <w:sz w:val="24"/>
        </w:rPr>
        <w:t xml:space="preserve">, </w:t>
      </w:r>
      <w:fldSimple w:instr=" DOCPROPERTY  Country  \* MERGEFORMAT ">
        <w:r w:rsidR="00813029" w:rsidRPr="00BA51D9">
          <w:rPr>
            <w:b/>
            <w:noProof/>
            <w:sz w:val="24"/>
          </w:rPr>
          <w:t>Czech Republic</w:t>
        </w:r>
      </w:fldSimple>
      <w:r w:rsidR="00813029">
        <w:rPr>
          <w:b/>
          <w:noProof/>
          <w:sz w:val="24"/>
        </w:rPr>
        <w:t xml:space="preserve">, </w:t>
      </w:r>
      <w:fldSimple w:instr=" DOCPROPERTY  StartDate  \* MERGEFORMAT ">
        <w:r w:rsidR="00813029" w:rsidRPr="00BA51D9">
          <w:rPr>
            <w:b/>
            <w:noProof/>
            <w:sz w:val="24"/>
          </w:rPr>
          <w:t>26th Aug 2019</w:t>
        </w:r>
      </w:fldSimple>
      <w:r w:rsidR="00813029">
        <w:rPr>
          <w:b/>
          <w:noProof/>
          <w:sz w:val="24"/>
        </w:rPr>
        <w:t xml:space="preserve"> - </w:t>
      </w:r>
      <w:fldSimple w:instr=" DOCPROPERTY  EndDate  \* MERGEFORMAT ">
        <w:r w:rsidR="00813029" w:rsidRPr="00BA51D9">
          <w:rPr>
            <w:b/>
            <w:noProof/>
            <w:sz w:val="24"/>
          </w:rPr>
          <w:t>30th Aug 2019</w:t>
        </w:r>
      </w:fldSimple>
    </w:p>
    <w:p w14:paraId="741039CD" w14:textId="16E7FB9A" w:rsidR="003415D0" w:rsidRPr="00E33CE6" w:rsidRDefault="003415D0" w:rsidP="00FB6D48">
      <w:pPr>
        <w:pStyle w:val="CRCoverPage"/>
        <w:tabs>
          <w:tab w:val="right" w:pos="9639"/>
        </w:tabs>
        <w:spacing w:after="0"/>
        <w:rPr>
          <w:b/>
          <w:bCs/>
          <w:i/>
          <w:sz w:val="24"/>
          <w:szCs w:val="24"/>
          <w:lang w:val="es-ES"/>
        </w:rPr>
      </w:pPr>
      <w:r w:rsidRPr="00E33CE6">
        <w:rPr>
          <w:b/>
          <w:bCs/>
          <w:sz w:val="24"/>
          <w:szCs w:val="24"/>
          <w:lang w:val="es-ES"/>
        </w:rPr>
        <w:tab/>
      </w:r>
    </w:p>
    <w:p w14:paraId="3206D182" w14:textId="7BA5FFD3" w:rsidR="004D238B" w:rsidRPr="00E33CE6" w:rsidRDefault="004D238B" w:rsidP="004D238B">
      <w:pPr>
        <w:tabs>
          <w:tab w:val="left" w:pos="1985"/>
        </w:tabs>
        <w:jc w:val="both"/>
        <w:rPr>
          <w:rFonts w:ascii="Arial" w:hAnsi="Arial"/>
          <w:sz w:val="24"/>
          <w:lang w:val="es-ES"/>
        </w:rPr>
      </w:pPr>
      <w:r w:rsidRPr="00E33CE6">
        <w:rPr>
          <w:rFonts w:ascii="Arial" w:hAnsi="Arial"/>
          <w:b/>
          <w:sz w:val="24"/>
          <w:lang w:val="es-ES"/>
        </w:rPr>
        <w:t xml:space="preserve">Agenda </w:t>
      </w:r>
      <w:proofErr w:type="spellStart"/>
      <w:r w:rsidR="00E33CE6">
        <w:rPr>
          <w:rFonts w:ascii="Arial" w:hAnsi="Arial"/>
          <w:b/>
          <w:sz w:val="24"/>
          <w:lang w:val="es-ES"/>
        </w:rPr>
        <w:t>I</w:t>
      </w:r>
      <w:r w:rsidRPr="00E33CE6">
        <w:rPr>
          <w:rFonts w:ascii="Arial" w:hAnsi="Arial"/>
          <w:b/>
          <w:sz w:val="24"/>
          <w:lang w:val="es-ES"/>
        </w:rPr>
        <w:t>tem</w:t>
      </w:r>
      <w:proofErr w:type="spellEnd"/>
      <w:r w:rsidRPr="00E33CE6">
        <w:rPr>
          <w:rFonts w:ascii="Arial" w:hAnsi="Arial"/>
          <w:b/>
          <w:sz w:val="24"/>
          <w:lang w:val="es-ES"/>
        </w:rPr>
        <w:t>:</w:t>
      </w:r>
      <w:r w:rsidRPr="00E33CE6">
        <w:rPr>
          <w:rFonts w:ascii="Arial" w:hAnsi="Arial"/>
          <w:sz w:val="24"/>
          <w:lang w:val="es-ES"/>
        </w:rPr>
        <w:tab/>
      </w:r>
      <w:r w:rsidR="009F2735" w:rsidRPr="00E33CE6">
        <w:rPr>
          <w:rFonts w:ascii="Arial" w:hAnsi="Arial"/>
          <w:sz w:val="24"/>
          <w:lang w:val="es-ES"/>
        </w:rPr>
        <w:t>12.</w:t>
      </w:r>
      <w:r w:rsidR="00312326">
        <w:rPr>
          <w:rFonts w:ascii="Arial" w:hAnsi="Arial"/>
          <w:sz w:val="24"/>
          <w:lang w:val="es-ES"/>
        </w:rPr>
        <w:t>5</w:t>
      </w:r>
    </w:p>
    <w:p w14:paraId="4AA03D6B" w14:textId="77777777"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Pr="00316DEE">
        <w:rPr>
          <w:rFonts w:ascii="Arial" w:hAnsi="Arial"/>
          <w:sz w:val="24"/>
          <w:lang w:val="en-US"/>
        </w:rPr>
        <w:t>Qualcomm Incorporated</w:t>
      </w:r>
    </w:p>
    <w:p w14:paraId="52F6778C" w14:textId="04B96AB8" w:rsidR="00317899" w:rsidRPr="00316DEE" w:rsidRDefault="00317899" w:rsidP="004D238B">
      <w:pPr>
        <w:tabs>
          <w:tab w:val="left" w:pos="1985"/>
        </w:tabs>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FF6F0F">
        <w:rPr>
          <w:rFonts w:ascii="Arial" w:hAnsi="Arial" w:cs="Arial"/>
          <w:bCs/>
        </w:rPr>
        <w:t>PARLOS RAN</w:t>
      </w:r>
      <w:r w:rsidR="00EE2F66">
        <w:rPr>
          <w:rFonts w:ascii="Arial" w:hAnsi="Arial" w:cs="Arial"/>
          <w:bCs/>
        </w:rPr>
        <w:t>2</w:t>
      </w:r>
      <w:r w:rsidR="00FF6F0F">
        <w:rPr>
          <w:rFonts w:ascii="Arial" w:hAnsi="Arial" w:cs="Arial"/>
          <w:bCs/>
        </w:rPr>
        <w:t xml:space="preserve"> impacts</w:t>
      </w:r>
    </w:p>
    <w:p w14:paraId="545521D5" w14:textId="3F1221D8" w:rsidR="00317899" w:rsidRDefault="00317899" w:rsidP="00317899">
      <w:pPr>
        <w:jc w:val="both"/>
        <w:rPr>
          <w:rFonts w:ascii="Arial" w:hAnsi="Arial"/>
          <w:sz w:val="24"/>
          <w:lang w:val="en-US"/>
        </w:rPr>
      </w:pPr>
      <w:r w:rsidRPr="00316DEE">
        <w:rPr>
          <w:rFonts w:ascii="Arial" w:hAnsi="Arial"/>
          <w:b/>
          <w:sz w:val="24"/>
          <w:lang w:val="en-US"/>
        </w:rPr>
        <w:t>Document for:</w:t>
      </w:r>
      <w:r w:rsidR="00AC37FB" w:rsidRPr="00316DEE">
        <w:rPr>
          <w:rFonts w:ascii="Arial" w:hAnsi="Arial"/>
          <w:sz w:val="24"/>
          <w:lang w:val="en-US"/>
        </w:rPr>
        <w:t xml:space="preserve">     </w:t>
      </w:r>
      <w:bookmarkStart w:id="0" w:name="DocumentFor"/>
      <w:bookmarkEnd w:id="0"/>
      <w:r w:rsidRPr="00316DEE">
        <w:rPr>
          <w:rFonts w:ascii="Arial" w:hAnsi="Arial"/>
          <w:sz w:val="24"/>
          <w:lang w:val="en-US"/>
        </w:rPr>
        <w:t>Discussion/Decision</w:t>
      </w:r>
    </w:p>
    <w:p w14:paraId="35A939F4" w14:textId="77777777" w:rsidR="00EE2F66" w:rsidRPr="00316DEE" w:rsidRDefault="00EE2F66" w:rsidP="00317899">
      <w:pPr>
        <w:jc w:val="both"/>
        <w:rPr>
          <w:rFonts w:ascii="Arial" w:hAnsi="Arial"/>
          <w:sz w:val="24"/>
          <w:lang w:val="en-US"/>
        </w:rPr>
      </w:pPr>
    </w:p>
    <w:p w14:paraId="2A704655" w14:textId="4609574A" w:rsidR="0098092C" w:rsidRDefault="00317899" w:rsidP="00960B2F">
      <w:pPr>
        <w:pStyle w:val="Heading1"/>
      </w:pPr>
      <w:bookmarkStart w:id="1" w:name="_Ref492503575"/>
      <w:r w:rsidRPr="00316DEE">
        <w:t>Introduction</w:t>
      </w:r>
      <w:bookmarkEnd w:id="1"/>
    </w:p>
    <w:p w14:paraId="1AC82AEE" w14:textId="77777777" w:rsidR="008414E0" w:rsidRDefault="00A57B09" w:rsidP="006D7E87">
      <w:r>
        <w:t xml:space="preserve">There had been some LS communication with/between SA2, SA, CT1, RAN2, RAN3 on Rel-16 </w:t>
      </w:r>
      <w:r w:rsidR="008414E0" w:rsidRPr="008414E0">
        <w:t xml:space="preserve">Provision of Access to </w:t>
      </w:r>
      <w:r>
        <w:t>Restricted Local Operator Service</w:t>
      </w:r>
      <w:r w:rsidR="008414E0">
        <w:t xml:space="preserve"> (PARLOS)</w:t>
      </w:r>
      <w:r>
        <w:t xml:space="preserve">. </w:t>
      </w:r>
    </w:p>
    <w:p w14:paraId="11864CA2" w14:textId="134D1BCC" w:rsidR="00D67052" w:rsidRPr="00A57B09" w:rsidRDefault="008414E0" w:rsidP="006D7E87">
      <w:r>
        <w:t>This paper discusses t</w:t>
      </w:r>
      <w:r w:rsidR="00A57B09">
        <w:t xml:space="preserve">he latest status </w:t>
      </w:r>
      <w:r>
        <w:t xml:space="preserve">and RAN2 </w:t>
      </w:r>
      <w:r w:rsidR="00A57B09">
        <w:t>impacts.</w:t>
      </w:r>
    </w:p>
    <w:p w14:paraId="34FE2521" w14:textId="606AC9AA" w:rsidR="0070613D" w:rsidRPr="0070613D" w:rsidRDefault="0070613D" w:rsidP="006D7E87"/>
    <w:p w14:paraId="3FD6389A" w14:textId="096D9C28" w:rsidR="0070613D" w:rsidRDefault="005F72EA" w:rsidP="006D7E87">
      <w:pPr>
        <w:pStyle w:val="Heading1"/>
      </w:pPr>
      <w:r>
        <w:t>RAN2 spec impacts</w:t>
      </w:r>
    </w:p>
    <w:p w14:paraId="10333D91" w14:textId="2C21D52C" w:rsidR="00A57B09" w:rsidRDefault="00A57B09" w:rsidP="00A57B09">
      <w:r>
        <w:t>SA2 included the following in their LS (see S2-1906806):</w:t>
      </w:r>
    </w:p>
    <w:p w14:paraId="24F0044E" w14:textId="77777777" w:rsidR="00A57B09" w:rsidRPr="00A57B09" w:rsidRDefault="00A57B09" w:rsidP="00A57B09">
      <w:pPr>
        <w:ind w:left="720"/>
        <w:rPr>
          <w:i/>
        </w:rPr>
      </w:pPr>
      <w:r w:rsidRPr="00A57B09">
        <w:rPr>
          <w:i/>
        </w:rPr>
        <w:t>SA2, further to the solutions indicated in LS S2-1901077, discussed the possibility that an indication for RLOS is provided in LTE RRC msg.5 “</w:t>
      </w:r>
      <w:proofErr w:type="spellStart"/>
      <w:r w:rsidRPr="00A57B09">
        <w:rPr>
          <w:i/>
        </w:rPr>
        <w:t>RRCConnectionSetupComplete</w:t>
      </w:r>
      <w:proofErr w:type="spellEnd"/>
      <w:r w:rsidRPr="00A57B09">
        <w:rPr>
          <w:i/>
        </w:rPr>
        <w:t>” which SA2 understands does not have the same size limitations as RRC msg.3. Such RLOS indication could assist in MME selection and potentially overload control procedures.</w:t>
      </w:r>
    </w:p>
    <w:p w14:paraId="26E1DF4E" w14:textId="77777777" w:rsidR="00A57B09" w:rsidRPr="00A57B09" w:rsidRDefault="00A57B09" w:rsidP="00A57B09">
      <w:pPr>
        <w:ind w:left="720"/>
        <w:rPr>
          <w:i/>
        </w:rPr>
      </w:pPr>
      <w:r w:rsidRPr="00A57B09">
        <w:rPr>
          <w:i/>
        </w:rPr>
        <w:t>SA2 drafted the attached CR to TS 23.401 that describes this solution that is agreed from SA2 point of view. SA2 would like to ask RAN, RAN2 and RAN3 whether an RLOS indicator can be added in LTE RRC msg.5 “</w:t>
      </w:r>
      <w:proofErr w:type="spellStart"/>
      <w:r w:rsidRPr="00A57B09">
        <w:rPr>
          <w:i/>
        </w:rPr>
        <w:t>RRCConnectionSetupComplete</w:t>
      </w:r>
      <w:proofErr w:type="spellEnd"/>
      <w:r w:rsidRPr="00A57B09">
        <w:rPr>
          <w:i/>
        </w:rPr>
        <w:t xml:space="preserve">” in Rel.16. If this is deemed feasible by </w:t>
      </w:r>
      <w:proofErr w:type="gramStart"/>
      <w:r w:rsidRPr="00A57B09">
        <w:rPr>
          <w:i/>
        </w:rPr>
        <w:t>RAN</w:t>
      </w:r>
      <w:proofErr w:type="gramEnd"/>
      <w:r w:rsidRPr="00A57B09">
        <w:rPr>
          <w:i/>
        </w:rPr>
        <w:t xml:space="preserve"> the attached CR can be approved by SA#84.</w:t>
      </w:r>
    </w:p>
    <w:p w14:paraId="28FBC20B" w14:textId="77777777" w:rsidR="00A57B09" w:rsidRDefault="00A57B09" w:rsidP="00A57B09">
      <w:pPr>
        <w:ind w:left="720"/>
      </w:pPr>
    </w:p>
    <w:p w14:paraId="2517E338" w14:textId="0D278172" w:rsidR="00A57B09" w:rsidRDefault="00A57B09" w:rsidP="00A57B09">
      <w:r>
        <w:t>To the above question, RAN discussed and replied the following (see RP-191592)</w:t>
      </w:r>
      <w:r w:rsidR="00FF0456">
        <w:t>:</w:t>
      </w:r>
    </w:p>
    <w:p w14:paraId="009B8E42" w14:textId="77777777" w:rsidR="00A57B09" w:rsidRPr="00A57B09" w:rsidRDefault="00A57B09" w:rsidP="00A57B09">
      <w:pPr>
        <w:ind w:left="720"/>
        <w:rPr>
          <w:rFonts w:ascii="Arial" w:hAnsi="Arial" w:cs="Arial"/>
          <w:i/>
        </w:rPr>
      </w:pPr>
      <w:r w:rsidRPr="00A57B09">
        <w:rPr>
          <w:rFonts w:ascii="Arial" w:hAnsi="Arial" w:cs="Arial"/>
          <w:i/>
          <w:lang w:eastAsia="ko-KR"/>
        </w:rPr>
        <w:t xml:space="preserve">SA2 asked RAN, RAN2 and RAN3 whether </w:t>
      </w:r>
      <w:r w:rsidRPr="00A57B09">
        <w:rPr>
          <w:rFonts w:ascii="Arial" w:hAnsi="Arial" w:cs="Arial"/>
          <w:i/>
        </w:rPr>
        <w:t xml:space="preserve">an RLOS indicator can be added in </w:t>
      </w:r>
      <w:proofErr w:type="spellStart"/>
      <w:r w:rsidRPr="00A57B09">
        <w:rPr>
          <w:rFonts w:ascii="Arial" w:hAnsi="Arial" w:cs="Arial"/>
          <w:i/>
        </w:rPr>
        <w:t>RRCConnectionSetupComplete</w:t>
      </w:r>
      <w:proofErr w:type="spellEnd"/>
      <w:r w:rsidRPr="00A57B09">
        <w:rPr>
          <w:rFonts w:ascii="Arial" w:hAnsi="Arial" w:cs="Arial"/>
          <w:i/>
        </w:rPr>
        <w:t xml:space="preserve"> in LTE RRC in Rel-16.</w:t>
      </w:r>
    </w:p>
    <w:p w14:paraId="6AAD395D" w14:textId="77777777" w:rsidR="00A57B09" w:rsidRPr="00A57B09" w:rsidRDefault="00A57B09" w:rsidP="00A57B09">
      <w:pPr>
        <w:ind w:left="720"/>
        <w:rPr>
          <w:rFonts w:ascii="Arial" w:hAnsi="Arial" w:cs="Arial"/>
          <w:i/>
          <w:lang w:eastAsia="ko-KR"/>
        </w:rPr>
      </w:pPr>
      <w:r w:rsidRPr="00A57B09">
        <w:rPr>
          <w:rFonts w:ascii="Arial" w:hAnsi="Arial" w:cs="Arial"/>
          <w:i/>
          <w:lang w:eastAsia="ko-KR"/>
        </w:rPr>
        <w:t xml:space="preserve">RAN has discussed the issue and concluded that it is feasible to add such an indicator </w:t>
      </w:r>
      <w:r w:rsidRPr="00A57B09">
        <w:rPr>
          <w:rFonts w:ascii="Arial" w:hAnsi="Arial" w:cs="Arial"/>
          <w:i/>
        </w:rPr>
        <w:t>in Rel-16.</w:t>
      </w:r>
    </w:p>
    <w:p w14:paraId="6EFA19CF" w14:textId="77777777" w:rsidR="00A57B09" w:rsidRDefault="00A57B09" w:rsidP="00A57B09">
      <w:pPr>
        <w:pStyle w:val="Observation"/>
        <w:numPr>
          <w:ilvl w:val="0"/>
          <w:numId w:val="0"/>
        </w:numPr>
        <w:ind w:left="432" w:hanging="432"/>
      </w:pPr>
    </w:p>
    <w:p w14:paraId="0CE219A5" w14:textId="36517B75" w:rsidR="00A57B09" w:rsidRDefault="00A57B09" w:rsidP="00A57B09">
      <w:pPr>
        <w:pStyle w:val="Observation"/>
      </w:pPr>
      <w:bookmarkStart w:id="2" w:name="_Toc16586045"/>
      <w:bookmarkStart w:id="3" w:name="_Toc16586073"/>
      <w:bookmarkStart w:id="4" w:name="_Toc16597045"/>
      <w:bookmarkStart w:id="5" w:name="_Toc16693048"/>
      <w:r>
        <w:t xml:space="preserve">RLOS request indicator needs to be added in </w:t>
      </w:r>
      <w:proofErr w:type="spellStart"/>
      <w:r w:rsidRPr="00B74944">
        <w:rPr>
          <w:i/>
        </w:rPr>
        <w:t>RRCConnectionSetupComplete</w:t>
      </w:r>
      <w:proofErr w:type="spellEnd"/>
      <w:r w:rsidRPr="00716ACF">
        <w:t>.</w:t>
      </w:r>
      <w:bookmarkEnd w:id="2"/>
      <w:bookmarkEnd w:id="3"/>
      <w:bookmarkEnd w:id="4"/>
      <w:bookmarkEnd w:id="5"/>
    </w:p>
    <w:p w14:paraId="2EDF4829" w14:textId="66ACA270" w:rsidR="00426976" w:rsidRDefault="00426976" w:rsidP="00A57B09">
      <w:r>
        <w:t xml:space="preserve">Based on the above </w:t>
      </w:r>
      <w:r w:rsidR="00907020">
        <w:t>LS requests and responses</w:t>
      </w:r>
      <w:r>
        <w:t>, we think that a one-bit flag is enough for such indication as we do not find any additional information is required in the indication.</w:t>
      </w:r>
    </w:p>
    <w:p w14:paraId="5C7396B2" w14:textId="5F1DB452" w:rsidR="00426976" w:rsidRDefault="00426976" w:rsidP="00426976">
      <w:pPr>
        <w:pStyle w:val="Proposal"/>
        <w:ind w:left="360"/>
      </w:pPr>
      <w:bookmarkStart w:id="6" w:name="_Toc16586047"/>
      <w:bookmarkStart w:id="7" w:name="_Toc16586075"/>
      <w:bookmarkStart w:id="8" w:name="_Toc16586140"/>
      <w:bookmarkStart w:id="9" w:name="_Toc16597047"/>
      <w:bookmarkStart w:id="10" w:name="_Toc16693050"/>
      <w:bookmarkStart w:id="11" w:name="_Toc16693064"/>
      <w:r>
        <w:t xml:space="preserve">Add </w:t>
      </w:r>
      <w:r w:rsidR="00907020">
        <w:t>o</w:t>
      </w:r>
      <w:r>
        <w:t xml:space="preserve">ne-bit RLOS request indicator in </w:t>
      </w:r>
      <w:proofErr w:type="spellStart"/>
      <w:r w:rsidRPr="00B74944">
        <w:rPr>
          <w:i/>
        </w:rPr>
        <w:t>RRCConnectionSetupComplete</w:t>
      </w:r>
      <w:proofErr w:type="spellEnd"/>
      <w:r w:rsidRPr="00716ACF">
        <w:t>.</w:t>
      </w:r>
      <w:bookmarkEnd w:id="6"/>
      <w:bookmarkEnd w:id="7"/>
      <w:bookmarkEnd w:id="8"/>
      <w:bookmarkEnd w:id="9"/>
      <w:bookmarkEnd w:id="10"/>
      <w:bookmarkEnd w:id="11"/>
    </w:p>
    <w:p w14:paraId="75685966" w14:textId="7CC05BE8" w:rsidR="004612B4" w:rsidRDefault="004612B4" w:rsidP="00A57B09">
      <w:r>
        <w:lastRenderedPageBreak/>
        <w:t>SA2 also attached corresponding CR to TS 23.401 with their LS. The CR text includes the following:</w:t>
      </w:r>
    </w:p>
    <w:p w14:paraId="4139CDE4" w14:textId="6DC24306" w:rsidR="005708C7" w:rsidRPr="005708C7" w:rsidRDefault="005708C7" w:rsidP="005708C7">
      <w:pPr>
        <w:ind w:left="720"/>
        <w:rPr>
          <w:i/>
        </w:rPr>
      </w:pPr>
      <w:r w:rsidRPr="005708C7">
        <w:rPr>
          <w:i/>
        </w:rPr>
        <w:t xml:space="preserve">When Restricted Local Operator Services feature is supported, a UE initiates access to Restricted Local Operator Services via RRC signalling as defined in TS 36.331 [37]. The UE included RLOS indication in the may be used by the </w:t>
      </w:r>
      <w:proofErr w:type="spellStart"/>
      <w:r w:rsidRPr="005708C7">
        <w:rPr>
          <w:i/>
        </w:rPr>
        <w:t>eNB</w:t>
      </w:r>
      <w:proofErr w:type="spellEnd"/>
      <w:r w:rsidRPr="005708C7">
        <w:rPr>
          <w:i/>
        </w:rPr>
        <w:t xml:space="preserve"> to select an </w:t>
      </w:r>
      <w:proofErr w:type="spellStart"/>
      <w:r w:rsidRPr="005708C7">
        <w:rPr>
          <w:i/>
        </w:rPr>
        <w:t>approriate</w:t>
      </w:r>
      <w:proofErr w:type="spellEnd"/>
      <w:r w:rsidRPr="005708C7">
        <w:rPr>
          <w:i/>
        </w:rPr>
        <w:t xml:space="preserve"> MME.</w:t>
      </w:r>
    </w:p>
    <w:p w14:paraId="05E06FA8" w14:textId="76252822" w:rsidR="005708C7" w:rsidRDefault="005708C7" w:rsidP="005708C7">
      <w:r>
        <w:t>Based on above, is our understand</w:t>
      </w:r>
      <w:r w:rsidR="00A32CE6">
        <w:t>ing</w:t>
      </w:r>
      <w:r>
        <w:t xml:space="preserve"> that the </w:t>
      </w:r>
      <w:r w:rsidR="00A32CE6">
        <w:t>RLOS request</w:t>
      </w:r>
      <w:r>
        <w:t xml:space="preserve"> indication is included in </w:t>
      </w:r>
      <w:proofErr w:type="spellStart"/>
      <w:r w:rsidRPr="00A32CE6">
        <w:rPr>
          <w:i/>
        </w:rPr>
        <w:t>RRCConnectionSetupComplete</w:t>
      </w:r>
      <w:proofErr w:type="spellEnd"/>
      <w:r>
        <w:t xml:space="preserve"> when upper layers indicate </w:t>
      </w:r>
      <w:r w:rsidR="00A32CE6">
        <w:t>to initiate access to RLOS.</w:t>
      </w:r>
    </w:p>
    <w:p w14:paraId="0A81A487" w14:textId="374EDC46" w:rsidR="00A32CE6" w:rsidRDefault="00A32CE6" w:rsidP="00A32CE6">
      <w:pPr>
        <w:pStyle w:val="Proposal"/>
        <w:ind w:left="360"/>
      </w:pPr>
      <w:bookmarkStart w:id="12" w:name="_Toc16586048"/>
      <w:bookmarkStart w:id="13" w:name="_Toc16586076"/>
      <w:bookmarkStart w:id="14" w:name="_Toc16586141"/>
      <w:bookmarkStart w:id="15" w:name="_Toc16597048"/>
      <w:bookmarkStart w:id="16" w:name="_Toc16693051"/>
      <w:bookmarkStart w:id="17" w:name="_Toc16693065"/>
      <w:r>
        <w:t>The RLOS request indicator is set to TRUE when upon layers indicate that access to RLOS is initiated.</w:t>
      </w:r>
      <w:bookmarkEnd w:id="12"/>
      <w:bookmarkEnd w:id="13"/>
      <w:bookmarkEnd w:id="14"/>
      <w:bookmarkEnd w:id="15"/>
      <w:bookmarkEnd w:id="16"/>
      <w:bookmarkEnd w:id="17"/>
    </w:p>
    <w:p w14:paraId="7A92D700" w14:textId="597EB366" w:rsidR="005708C7" w:rsidRDefault="00A32CE6" w:rsidP="00A57B09">
      <w:r>
        <w:t>SA2 CR to TS 23.401 also indicates:</w:t>
      </w:r>
    </w:p>
    <w:p w14:paraId="4D571447" w14:textId="77777777" w:rsidR="00C70CFC" w:rsidRDefault="00C70CFC" w:rsidP="004612B4">
      <w:pPr>
        <w:ind w:left="720"/>
        <w:rPr>
          <w:i/>
          <w:lang w:eastAsia="ja-JP"/>
        </w:rPr>
      </w:pPr>
      <w:r w:rsidRPr="00C70CFC">
        <w:rPr>
          <w:i/>
          <w:lang w:eastAsia="ja-JP"/>
        </w:rPr>
        <w:t>UEs in limited service state intending to access Restricted Local Operator Services determines that the cell supports RLOS services over E-UTRAN via a broadcast indicator in AS and subsequently initiates the Attach procedure with an indication that the attach is to access RLOS. The Networks supporting Restricted Local Operator Services provides access to these UEs, regardless whether authentication for the UEs is performed or not, and regardless of the authentication result if authentication is performed. If the PLMN does not advertise its support of RLOS, the UE shall block the origination attempt for RLOS.</w:t>
      </w:r>
    </w:p>
    <w:p w14:paraId="11CC76C0" w14:textId="4C96B97F" w:rsidR="004612B4" w:rsidRDefault="004612B4" w:rsidP="004612B4">
      <w:pPr>
        <w:ind w:left="720"/>
        <w:rPr>
          <w:i/>
        </w:rPr>
      </w:pPr>
      <w:r>
        <w:rPr>
          <w:i/>
        </w:rPr>
        <w:t>…</w:t>
      </w:r>
    </w:p>
    <w:p w14:paraId="243804B5" w14:textId="0164EA8A" w:rsidR="004612B4" w:rsidRPr="004612B4" w:rsidRDefault="004612B4" w:rsidP="004612B4">
      <w:pPr>
        <w:ind w:left="720"/>
        <w:rPr>
          <w:i/>
        </w:rPr>
      </w:pPr>
      <w:r w:rsidRPr="004612B4">
        <w:rPr>
          <w:i/>
          <w:lang w:eastAsia="ja-JP"/>
        </w:rPr>
        <w:t>NOTE:            During situations when, for example, there is lack of resource in E-UTRAN, the E-UTRAN node can set the broadcast indicator accordingly in order to indicate that the RLOS UEs in the cell are not allowed.</w:t>
      </w:r>
    </w:p>
    <w:p w14:paraId="4248C345" w14:textId="77777777" w:rsidR="004612B4" w:rsidRDefault="004612B4" w:rsidP="00A57B09"/>
    <w:p w14:paraId="46056663" w14:textId="36EC717D" w:rsidR="00A57B09" w:rsidRDefault="004612B4" w:rsidP="00A57B09">
      <w:r>
        <w:t xml:space="preserve">In addition, </w:t>
      </w:r>
      <w:r w:rsidR="00B74944">
        <w:t xml:space="preserve">SA2 previously indicated that PARLOS feature requires the addition of RLOS broadcast information (see </w:t>
      </w:r>
      <w:r w:rsidR="00B74944" w:rsidRPr="00213C6D">
        <w:t>R2-1900066</w:t>
      </w:r>
      <w:r w:rsidR="00B74944">
        <w:t xml:space="preserve">). </w:t>
      </w:r>
      <w:r w:rsidR="00A57B09">
        <w:t>RAN2 has replied with the following text (see R2-1902569):</w:t>
      </w:r>
    </w:p>
    <w:p w14:paraId="4BB785B5" w14:textId="77777777" w:rsidR="00A57B09" w:rsidRPr="00DC4DF5" w:rsidRDefault="00A57B09" w:rsidP="007D11DD">
      <w:pPr>
        <w:pStyle w:val="Header"/>
        <w:numPr>
          <w:ilvl w:val="0"/>
          <w:numId w:val="8"/>
        </w:numPr>
        <w:tabs>
          <w:tab w:val="clear" w:pos="4320"/>
          <w:tab w:val="clear" w:pos="8640"/>
          <w:tab w:val="center" w:pos="4153"/>
          <w:tab w:val="right" w:pos="8306"/>
        </w:tabs>
        <w:overflowPunct/>
        <w:autoSpaceDE/>
        <w:autoSpaceDN/>
        <w:adjustRightInd/>
        <w:spacing w:after="120"/>
        <w:jc w:val="both"/>
        <w:textAlignment w:val="auto"/>
        <w:rPr>
          <w:rFonts w:ascii="Arial" w:hAnsi="Arial" w:cs="Arial"/>
        </w:rPr>
      </w:pPr>
      <w:r>
        <w:rPr>
          <w:rFonts w:ascii="Arial" w:hAnsi="Arial" w:cs="Arial"/>
        </w:rPr>
        <w:t>B</w:t>
      </w:r>
      <w:r w:rsidRPr="00DC4DF5">
        <w:rPr>
          <w:rFonts w:ascii="Arial" w:hAnsi="Arial" w:cs="Arial"/>
        </w:rPr>
        <w:t>roadcasting an RLOS indication is straightforward, feasible technically and can be done within the Rel-16 timeframe</w:t>
      </w:r>
      <w:r>
        <w:rPr>
          <w:rFonts w:ascii="Arial" w:hAnsi="Arial" w:cs="Arial"/>
        </w:rPr>
        <w:t>.</w:t>
      </w:r>
    </w:p>
    <w:p w14:paraId="061E939B" w14:textId="2263F59C" w:rsidR="00A57B09" w:rsidRDefault="004612B4" w:rsidP="004612B4">
      <w:pPr>
        <w:pStyle w:val="Observation"/>
      </w:pPr>
      <w:bookmarkStart w:id="18" w:name="_Toc16586046"/>
      <w:bookmarkStart w:id="19" w:name="_Toc16586074"/>
      <w:bookmarkStart w:id="20" w:name="_Toc16597046"/>
      <w:bookmarkStart w:id="21" w:name="_Toc16693049"/>
      <w:r>
        <w:t xml:space="preserve">RLOS support indication needs to be added in </w:t>
      </w:r>
      <w:r w:rsidR="00907020">
        <w:t xml:space="preserve">a </w:t>
      </w:r>
      <w:r>
        <w:t>SIB.</w:t>
      </w:r>
      <w:bookmarkEnd w:id="18"/>
      <w:bookmarkEnd w:id="19"/>
      <w:bookmarkEnd w:id="20"/>
      <w:bookmarkEnd w:id="21"/>
    </w:p>
    <w:p w14:paraId="6FD21D63" w14:textId="675AB79F" w:rsidR="0060417A" w:rsidRDefault="0060417A" w:rsidP="0060417A">
      <w:r>
        <w:t xml:space="preserve">Since the </w:t>
      </w:r>
      <w:r w:rsidR="004D483D">
        <w:t>indication is to allow UE to initiate access to RLOS, we propose to add such indication in SIB2.</w:t>
      </w:r>
    </w:p>
    <w:p w14:paraId="2CEEF717" w14:textId="72FB6B5F" w:rsidR="004D483D" w:rsidRDefault="004D483D" w:rsidP="004D483D">
      <w:pPr>
        <w:pStyle w:val="Proposal"/>
        <w:ind w:left="360"/>
      </w:pPr>
      <w:bookmarkStart w:id="22" w:name="_Toc16586049"/>
      <w:bookmarkStart w:id="23" w:name="_Toc16586077"/>
      <w:bookmarkStart w:id="24" w:name="_Toc16586142"/>
      <w:bookmarkStart w:id="25" w:name="_Toc16597049"/>
      <w:bookmarkStart w:id="26" w:name="_Toc16693052"/>
      <w:bookmarkStart w:id="27" w:name="_Toc16693066"/>
      <w:r>
        <w:t xml:space="preserve">Add one-bit RLOS support indicator in </w:t>
      </w:r>
      <w:r w:rsidRPr="009D10FC">
        <w:t>SIB2.</w:t>
      </w:r>
      <w:bookmarkEnd w:id="22"/>
      <w:bookmarkEnd w:id="23"/>
      <w:bookmarkEnd w:id="24"/>
      <w:bookmarkEnd w:id="25"/>
      <w:bookmarkEnd w:id="26"/>
      <w:bookmarkEnd w:id="27"/>
    </w:p>
    <w:p w14:paraId="1E43406E" w14:textId="1FF37D2F" w:rsidR="004D483D" w:rsidRDefault="000075D4" w:rsidP="0060417A">
      <w:r>
        <w:t>Based on the text in TS 23.401, UE AS should simply forward the RLOS support indication, if present, to upper layers.</w:t>
      </w:r>
      <w:r w:rsidRPr="000075D4">
        <w:t xml:space="preserve"> </w:t>
      </w:r>
      <w:r>
        <w:t>No other impact on RAN2 specifications are expected.</w:t>
      </w:r>
    </w:p>
    <w:p w14:paraId="098F5DA7" w14:textId="26638CA1" w:rsidR="000075D4" w:rsidRPr="0060417A" w:rsidRDefault="000075D4" w:rsidP="000075D4">
      <w:pPr>
        <w:pStyle w:val="Proposal"/>
        <w:ind w:left="360"/>
      </w:pPr>
      <w:bookmarkStart w:id="28" w:name="_Toc16586050"/>
      <w:bookmarkStart w:id="29" w:name="_Toc16586078"/>
      <w:bookmarkStart w:id="30" w:name="_Toc16586143"/>
      <w:bookmarkStart w:id="31" w:name="_Toc16597050"/>
      <w:bookmarkStart w:id="32" w:name="_Toc16693053"/>
      <w:bookmarkStart w:id="33" w:name="_Toc16693067"/>
      <w:r>
        <w:t>If present, RLOS support indication is forwarded to upper layers.</w:t>
      </w:r>
      <w:bookmarkEnd w:id="28"/>
      <w:bookmarkEnd w:id="29"/>
      <w:bookmarkEnd w:id="30"/>
      <w:bookmarkEnd w:id="31"/>
      <w:bookmarkEnd w:id="32"/>
      <w:bookmarkEnd w:id="33"/>
      <w:r>
        <w:t xml:space="preserve"> </w:t>
      </w:r>
    </w:p>
    <w:p w14:paraId="238E7B92" w14:textId="5988B938" w:rsidR="00907020" w:rsidRDefault="005F72EA" w:rsidP="00907020">
      <w:r>
        <w:t xml:space="preserve">Based on the above discussion, we have provided </w:t>
      </w:r>
      <w:r w:rsidR="00245CC9">
        <w:t xml:space="preserve">a draft </w:t>
      </w:r>
      <w:r>
        <w:t xml:space="preserve">CR to TS 36.331 in </w:t>
      </w:r>
      <w:r w:rsidR="00245CC9">
        <w:t>R2-190xx</w:t>
      </w:r>
      <w:r>
        <w:t xml:space="preserve"> capturing the above impacts.</w:t>
      </w:r>
      <w:r w:rsidR="00245CC9">
        <w:t xml:space="preserve"> </w:t>
      </w:r>
      <w:r w:rsidR="00A2675A">
        <w:t>To avoid early creation of Rel-16 specs, we propose that the CR is endorsed, such that it can be included in the LS reply.</w:t>
      </w:r>
    </w:p>
    <w:p w14:paraId="4D742CCF" w14:textId="38455C8C" w:rsidR="005F72EA" w:rsidRDefault="00245CC9" w:rsidP="005F72EA">
      <w:pPr>
        <w:pStyle w:val="Proposal"/>
        <w:ind w:left="360"/>
      </w:pPr>
      <w:bookmarkStart w:id="34" w:name="_Toc16586051"/>
      <w:bookmarkStart w:id="35" w:name="_Toc16586079"/>
      <w:bookmarkStart w:id="36" w:name="_Toc16586144"/>
      <w:bookmarkStart w:id="37" w:name="_Toc16597051"/>
      <w:bookmarkStart w:id="38" w:name="_Toc16693054"/>
      <w:bookmarkStart w:id="39" w:name="_Toc16693068"/>
      <w:r>
        <w:t>Endorse</w:t>
      </w:r>
      <w:r w:rsidR="005F72EA">
        <w:t xml:space="preserve"> RRC CR in </w:t>
      </w:r>
      <w:r w:rsidR="00EC036E">
        <w:t>R2-190</w:t>
      </w:r>
      <w:r w:rsidR="00FD4EFB">
        <w:t>9631</w:t>
      </w:r>
      <w:r w:rsidR="005F72EA">
        <w:t>.</w:t>
      </w:r>
      <w:bookmarkEnd w:id="34"/>
      <w:bookmarkEnd w:id="35"/>
      <w:bookmarkEnd w:id="36"/>
      <w:r>
        <w:t xml:space="preserve"> Formal CR to be agreed in RAN2#</w:t>
      </w:r>
      <w:r w:rsidR="00A2675A">
        <w:t>XX</w:t>
      </w:r>
      <w:r>
        <w:t>.</w:t>
      </w:r>
      <w:bookmarkEnd w:id="37"/>
      <w:bookmarkEnd w:id="38"/>
      <w:bookmarkEnd w:id="39"/>
    </w:p>
    <w:p w14:paraId="64BA4F43" w14:textId="66CFE164" w:rsidR="005F72EA" w:rsidRDefault="005F72EA" w:rsidP="00907020">
      <w:r>
        <w:t xml:space="preserve">RAN2 should reply to SA2 that RAN2 has </w:t>
      </w:r>
      <w:r w:rsidR="005E3CAE">
        <w:t xml:space="preserve">endorsed </w:t>
      </w:r>
      <w:r>
        <w:t>the</w:t>
      </w:r>
      <w:r w:rsidR="005E3CAE">
        <w:t xml:space="preserve"> RRC</w:t>
      </w:r>
      <w:r>
        <w:t xml:space="preserve"> CR and no further specification changes and actions are </w:t>
      </w:r>
      <w:r w:rsidR="005E3CAE">
        <w:t>anticipated</w:t>
      </w:r>
      <w:r>
        <w:t xml:space="preserve"> for RLOS. A draft reply LS is given in </w:t>
      </w:r>
      <w:r w:rsidR="00706ABD">
        <w:t>R2-190</w:t>
      </w:r>
      <w:r w:rsidR="005E3CAE">
        <w:t>9632</w:t>
      </w:r>
      <w:r>
        <w:t>.</w:t>
      </w:r>
    </w:p>
    <w:p w14:paraId="2E5A533B" w14:textId="0279FA9F" w:rsidR="005F72EA" w:rsidRPr="00907020" w:rsidRDefault="005F72EA" w:rsidP="005F72EA">
      <w:pPr>
        <w:pStyle w:val="Proposal"/>
        <w:ind w:left="360"/>
      </w:pPr>
      <w:bookmarkStart w:id="40" w:name="_Toc16586052"/>
      <w:bookmarkStart w:id="41" w:name="_Toc16586080"/>
      <w:bookmarkStart w:id="42" w:name="_Toc16586145"/>
      <w:bookmarkStart w:id="43" w:name="_Toc16597052"/>
      <w:bookmarkStart w:id="44" w:name="_Toc16693055"/>
      <w:bookmarkStart w:id="45" w:name="_Toc16693069"/>
      <w:r>
        <w:lastRenderedPageBreak/>
        <w:t xml:space="preserve">Reply with </w:t>
      </w:r>
      <w:proofErr w:type="gramStart"/>
      <w:r>
        <w:t>an</w:t>
      </w:r>
      <w:proofErr w:type="gramEnd"/>
      <w:r>
        <w:t xml:space="preserve"> LS along with the </w:t>
      </w:r>
      <w:r w:rsidR="00245CC9">
        <w:t xml:space="preserve">endorsed </w:t>
      </w:r>
      <w:r>
        <w:t xml:space="preserve">CR as attachment. Draft Reply LS is given in </w:t>
      </w:r>
      <w:r w:rsidR="00706ABD">
        <w:t>R2-190</w:t>
      </w:r>
      <w:r w:rsidR="005E3CAE">
        <w:t>9632</w:t>
      </w:r>
      <w:r>
        <w:t>.</w:t>
      </w:r>
      <w:bookmarkEnd w:id="40"/>
      <w:bookmarkEnd w:id="41"/>
      <w:bookmarkEnd w:id="42"/>
      <w:bookmarkEnd w:id="43"/>
      <w:bookmarkEnd w:id="44"/>
      <w:bookmarkEnd w:id="45"/>
    </w:p>
    <w:p w14:paraId="63218C90" w14:textId="67E09DC1" w:rsidR="003623CE" w:rsidRDefault="003623CE" w:rsidP="003623CE">
      <w:pPr>
        <w:pStyle w:val="Heading1"/>
      </w:pPr>
      <w:bookmarkStart w:id="46" w:name="_Toc7703238"/>
      <w:bookmarkEnd w:id="46"/>
      <w:r>
        <w:t xml:space="preserve">Summary </w:t>
      </w:r>
    </w:p>
    <w:p w14:paraId="686102DA" w14:textId="5E87A421" w:rsidR="00CF4AAC" w:rsidRDefault="00CF4AAC" w:rsidP="00CF4AAC">
      <w:pPr>
        <w:jc w:val="both"/>
      </w:pPr>
      <w:r>
        <w:t xml:space="preserve">In this contribution, we discussed </w:t>
      </w:r>
      <w:r w:rsidR="00EF566F">
        <w:t>RAN2</w:t>
      </w:r>
      <w:r>
        <w:t xml:space="preserve"> aspects of support</w:t>
      </w:r>
      <w:r w:rsidR="009D59C3">
        <w:t xml:space="preserve">ing </w:t>
      </w:r>
      <w:r w:rsidR="00EF566F">
        <w:t xml:space="preserve">Restricted Local Operator Services. </w:t>
      </w:r>
      <w:r>
        <w:t>Based on the above discussion, we</w:t>
      </w:r>
      <w:r w:rsidRPr="00F25E88">
        <w:t xml:space="preserve"> </w:t>
      </w:r>
      <w:r>
        <w:t>made the following observations:</w:t>
      </w:r>
    </w:p>
    <w:p w14:paraId="2CF1303D" w14:textId="77777777" w:rsidR="009D10FC" w:rsidRPr="00452CE2" w:rsidRDefault="00CF4AAC">
      <w:pPr>
        <w:pStyle w:val="TOC1"/>
        <w:rPr>
          <w:rFonts w:asciiTheme="minorHAnsi" w:eastAsiaTheme="minorEastAsia" w:hAnsiTheme="minorHAnsi" w:cstheme="minorBidi"/>
          <w:b/>
          <w:noProof/>
          <w:sz w:val="22"/>
          <w:szCs w:val="22"/>
          <w:lang w:val="en-US"/>
        </w:rPr>
      </w:pPr>
      <w:r w:rsidRPr="00452CE2">
        <w:rPr>
          <w:b/>
        </w:rPr>
        <w:fldChar w:fldCharType="begin"/>
      </w:r>
      <w:r w:rsidRPr="00452CE2">
        <w:rPr>
          <w:b/>
        </w:rPr>
        <w:instrText xml:space="preserve"> TOC \t "Observation" \z \n \* MERGEFORMAT </w:instrText>
      </w:r>
      <w:r w:rsidRPr="00452CE2">
        <w:rPr>
          <w:b/>
        </w:rPr>
        <w:fldChar w:fldCharType="separate"/>
      </w:r>
      <w:r w:rsidR="009D10FC" w:rsidRPr="00452CE2">
        <w:rPr>
          <w:b/>
          <w:noProof/>
        </w:rPr>
        <w:t>Observation 1.</w:t>
      </w:r>
      <w:r w:rsidR="009D10FC" w:rsidRPr="00452CE2">
        <w:rPr>
          <w:rFonts w:asciiTheme="minorHAnsi" w:eastAsiaTheme="minorEastAsia" w:hAnsiTheme="minorHAnsi" w:cstheme="minorBidi"/>
          <w:b/>
          <w:noProof/>
          <w:sz w:val="22"/>
          <w:szCs w:val="22"/>
          <w:lang w:val="en-US"/>
        </w:rPr>
        <w:tab/>
      </w:r>
      <w:r w:rsidR="009D10FC" w:rsidRPr="00452CE2">
        <w:rPr>
          <w:b/>
          <w:noProof/>
        </w:rPr>
        <w:t xml:space="preserve">RLOS request indicator needs to be added in </w:t>
      </w:r>
      <w:r w:rsidR="009D10FC" w:rsidRPr="00452CE2">
        <w:rPr>
          <w:b/>
          <w:i/>
          <w:noProof/>
        </w:rPr>
        <w:t>RRCConnectionSetupComplete</w:t>
      </w:r>
      <w:r w:rsidR="009D10FC" w:rsidRPr="00452CE2">
        <w:rPr>
          <w:b/>
          <w:noProof/>
        </w:rPr>
        <w:t>.</w:t>
      </w:r>
    </w:p>
    <w:p w14:paraId="3BD4641C" w14:textId="77777777" w:rsidR="009D10FC" w:rsidRPr="00452CE2" w:rsidRDefault="009D10FC">
      <w:pPr>
        <w:pStyle w:val="TOC1"/>
        <w:rPr>
          <w:rFonts w:asciiTheme="minorHAnsi" w:eastAsiaTheme="minorEastAsia" w:hAnsiTheme="minorHAnsi" w:cstheme="minorBidi"/>
          <w:b/>
          <w:noProof/>
          <w:sz w:val="22"/>
          <w:szCs w:val="22"/>
          <w:lang w:val="en-US"/>
        </w:rPr>
      </w:pPr>
      <w:r w:rsidRPr="00452CE2">
        <w:rPr>
          <w:b/>
          <w:noProof/>
        </w:rPr>
        <w:t>Observation 2.</w:t>
      </w:r>
      <w:r w:rsidRPr="00452CE2">
        <w:rPr>
          <w:rFonts w:asciiTheme="minorHAnsi" w:eastAsiaTheme="minorEastAsia" w:hAnsiTheme="minorHAnsi" w:cstheme="minorBidi"/>
          <w:b/>
          <w:noProof/>
          <w:sz w:val="22"/>
          <w:szCs w:val="22"/>
          <w:lang w:val="en-US"/>
        </w:rPr>
        <w:tab/>
      </w:r>
      <w:r w:rsidRPr="00452CE2">
        <w:rPr>
          <w:b/>
          <w:noProof/>
        </w:rPr>
        <w:t>RLOS support indication needs to be added in a SIB.</w:t>
      </w:r>
    </w:p>
    <w:p w14:paraId="762159BC" w14:textId="73D42736" w:rsidR="00CF4AAC" w:rsidRDefault="00CF4AAC" w:rsidP="00CF4AAC">
      <w:pPr>
        <w:jc w:val="both"/>
        <w:rPr>
          <w:b/>
        </w:rPr>
      </w:pPr>
      <w:r w:rsidRPr="00452CE2">
        <w:rPr>
          <w:b/>
        </w:rPr>
        <w:fldChar w:fldCharType="end"/>
      </w:r>
    </w:p>
    <w:p w14:paraId="6A3F6779" w14:textId="24223F08" w:rsidR="00A5464A" w:rsidRPr="0006598D" w:rsidRDefault="00A5464A" w:rsidP="00CF4AAC">
      <w:pPr>
        <w:jc w:val="both"/>
        <w:rPr>
          <w:b/>
        </w:rPr>
      </w:pPr>
      <w:r>
        <w:t>Based on the discussion and observations, w</w:t>
      </w:r>
      <w:r w:rsidRPr="00FB4733">
        <w:t>e propose</w:t>
      </w:r>
      <w:r>
        <w:t>:</w:t>
      </w:r>
    </w:p>
    <w:p w14:paraId="41C519F6" w14:textId="77777777" w:rsidR="00452CE2" w:rsidRPr="00452CE2" w:rsidRDefault="00A5464A">
      <w:pPr>
        <w:pStyle w:val="TOC1"/>
        <w:rPr>
          <w:rFonts w:asciiTheme="minorHAnsi" w:eastAsiaTheme="minorEastAsia" w:hAnsiTheme="minorHAnsi" w:cstheme="minorBidi"/>
          <w:b/>
          <w:noProof/>
          <w:sz w:val="22"/>
          <w:szCs w:val="22"/>
          <w:lang w:val="en-US"/>
        </w:rPr>
      </w:pPr>
      <w:r w:rsidRPr="00452CE2">
        <w:rPr>
          <w:b/>
        </w:rPr>
        <w:fldChar w:fldCharType="begin"/>
      </w:r>
      <w:r w:rsidRPr="00452CE2">
        <w:rPr>
          <w:b/>
        </w:rPr>
        <w:instrText xml:space="preserve"> TOC \t "Proposal" \z \n</w:instrText>
      </w:r>
      <w:r w:rsidRPr="00452CE2">
        <w:rPr>
          <w:b/>
        </w:rPr>
        <w:fldChar w:fldCharType="separate"/>
      </w:r>
      <w:r w:rsidR="00452CE2" w:rsidRPr="00452CE2">
        <w:rPr>
          <w:b/>
          <w:noProof/>
        </w:rPr>
        <w:t>Proposal 1.</w:t>
      </w:r>
      <w:r w:rsidR="00452CE2" w:rsidRPr="00452CE2">
        <w:rPr>
          <w:rFonts w:asciiTheme="minorHAnsi" w:eastAsiaTheme="minorEastAsia" w:hAnsiTheme="minorHAnsi" w:cstheme="minorBidi"/>
          <w:b/>
          <w:noProof/>
          <w:sz w:val="22"/>
          <w:szCs w:val="22"/>
          <w:lang w:val="en-US"/>
        </w:rPr>
        <w:tab/>
      </w:r>
      <w:r w:rsidR="00452CE2" w:rsidRPr="00452CE2">
        <w:rPr>
          <w:b/>
          <w:noProof/>
        </w:rPr>
        <w:t xml:space="preserve">Add one-bit RLOS request indicator in </w:t>
      </w:r>
      <w:r w:rsidR="00452CE2" w:rsidRPr="00452CE2">
        <w:rPr>
          <w:b/>
          <w:i/>
          <w:noProof/>
        </w:rPr>
        <w:t>RRCConnectionSetupComplete</w:t>
      </w:r>
      <w:r w:rsidR="00452CE2" w:rsidRPr="00452CE2">
        <w:rPr>
          <w:b/>
          <w:noProof/>
        </w:rPr>
        <w:t>.</w:t>
      </w:r>
    </w:p>
    <w:p w14:paraId="4181C4DD" w14:textId="77777777" w:rsidR="00452CE2" w:rsidRPr="00452CE2" w:rsidRDefault="00452CE2">
      <w:pPr>
        <w:pStyle w:val="TOC1"/>
        <w:rPr>
          <w:rFonts w:asciiTheme="minorHAnsi" w:eastAsiaTheme="minorEastAsia" w:hAnsiTheme="minorHAnsi" w:cstheme="minorBidi"/>
          <w:b/>
          <w:noProof/>
          <w:sz w:val="22"/>
          <w:szCs w:val="22"/>
          <w:lang w:val="en-US"/>
        </w:rPr>
      </w:pPr>
      <w:r w:rsidRPr="00452CE2">
        <w:rPr>
          <w:b/>
          <w:noProof/>
        </w:rPr>
        <w:t>Proposal 2.</w:t>
      </w:r>
      <w:r w:rsidRPr="00452CE2">
        <w:rPr>
          <w:rFonts w:asciiTheme="minorHAnsi" w:eastAsiaTheme="minorEastAsia" w:hAnsiTheme="minorHAnsi" w:cstheme="minorBidi"/>
          <w:b/>
          <w:noProof/>
          <w:sz w:val="22"/>
          <w:szCs w:val="22"/>
          <w:lang w:val="en-US"/>
        </w:rPr>
        <w:tab/>
      </w:r>
      <w:r w:rsidRPr="00452CE2">
        <w:rPr>
          <w:b/>
          <w:noProof/>
        </w:rPr>
        <w:t>The RLOS request indicator is set to TRUE when upon layers indicate that access to RLOS is initiated.</w:t>
      </w:r>
    </w:p>
    <w:p w14:paraId="2A6A2B9A" w14:textId="77777777" w:rsidR="00452CE2" w:rsidRPr="00452CE2" w:rsidRDefault="00452CE2">
      <w:pPr>
        <w:pStyle w:val="TOC1"/>
        <w:rPr>
          <w:rFonts w:asciiTheme="minorHAnsi" w:eastAsiaTheme="minorEastAsia" w:hAnsiTheme="minorHAnsi" w:cstheme="minorBidi"/>
          <w:b/>
          <w:noProof/>
          <w:sz w:val="22"/>
          <w:szCs w:val="22"/>
          <w:lang w:val="en-US"/>
        </w:rPr>
      </w:pPr>
      <w:r w:rsidRPr="00452CE2">
        <w:rPr>
          <w:b/>
          <w:noProof/>
        </w:rPr>
        <w:t>Proposal 3.</w:t>
      </w:r>
      <w:r w:rsidRPr="00452CE2">
        <w:rPr>
          <w:rFonts w:asciiTheme="minorHAnsi" w:eastAsiaTheme="minorEastAsia" w:hAnsiTheme="minorHAnsi" w:cstheme="minorBidi"/>
          <w:b/>
          <w:noProof/>
          <w:sz w:val="22"/>
          <w:szCs w:val="22"/>
          <w:lang w:val="en-US"/>
        </w:rPr>
        <w:tab/>
      </w:r>
      <w:r w:rsidRPr="00452CE2">
        <w:rPr>
          <w:b/>
          <w:noProof/>
        </w:rPr>
        <w:t>Add one-bit RLOS support indicator in SIB2.</w:t>
      </w:r>
    </w:p>
    <w:p w14:paraId="46177A34" w14:textId="77777777" w:rsidR="00452CE2" w:rsidRPr="00452CE2" w:rsidRDefault="00452CE2">
      <w:pPr>
        <w:pStyle w:val="TOC1"/>
        <w:rPr>
          <w:rFonts w:asciiTheme="minorHAnsi" w:eastAsiaTheme="minorEastAsia" w:hAnsiTheme="minorHAnsi" w:cstheme="minorBidi"/>
          <w:b/>
          <w:noProof/>
          <w:sz w:val="22"/>
          <w:szCs w:val="22"/>
          <w:lang w:val="en-US"/>
        </w:rPr>
      </w:pPr>
      <w:r w:rsidRPr="00452CE2">
        <w:rPr>
          <w:b/>
          <w:noProof/>
        </w:rPr>
        <w:t>Proposal 4.</w:t>
      </w:r>
      <w:r w:rsidRPr="00452CE2">
        <w:rPr>
          <w:rFonts w:asciiTheme="minorHAnsi" w:eastAsiaTheme="minorEastAsia" w:hAnsiTheme="minorHAnsi" w:cstheme="minorBidi"/>
          <w:b/>
          <w:noProof/>
          <w:sz w:val="22"/>
          <w:szCs w:val="22"/>
          <w:lang w:val="en-US"/>
        </w:rPr>
        <w:tab/>
      </w:r>
      <w:r w:rsidRPr="00452CE2">
        <w:rPr>
          <w:b/>
          <w:noProof/>
        </w:rPr>
        <w:t>If present, RLOS support indication is forwarded to upper layers.</w:t>
      </w:r>
    </w:p>
    <w:p w14:paraId="0DB7ECC5" w14:textId="77777777" w:rsidR="00452CE2" w:rsidRPr="00452CE2" w:rsidRDefault="00452CE2">
      <w:pPr>
        <w:pStyle w:val="TOC1"/>
        <w:rPr>
          <w:rFonts w:asciiTheme="minorHAnsi" w:eastAsiaTheme="minorEastAsia" w:hAnsiTheme="minorHAnsi" w:cstheme="minorBidi"/>
          <w:b/>
          <w:noProof/>
          <w:sz w:val="22"/>
          <w:szCs w:val="22"/>
          <w:lang w:val="en-US"/>
        </w:rPr>
      </w:pPr>
      <w:r w:rsidRPr="00452CE2">
        <w:rPr>
          <w:b/>
          <w:noProof/>
        </w:rPr>
        <w:t>Proposal 5.</w:t>
      </w:r>
      <w:r w:rsidRPr="00452CE2">
        <w:rPr>
          <w:rFonts w:asciiTheme="minorHAnsi" w:eastAsiaTheme="minorEastAsia" w:hAnsiTheme="minorHAnsi" w:cstheme="minorBidi"/>
          <w:b/>
          <w:noProof/>
          <w:sz w:val="22"/>
          <w:szCs w:val="22"/>
          <w:lang w:val="en-US"/>
        </w:rPr>
        <w:tab/>
      </w:r>
      <w:r w:rsidRPr="00452CE2">
        <w:rPr>
          <w:b/>
          <w:noProof/>
        </w:rPr>
        <w:t>Endorse RRC CR in R2-1909631. Formal CR to be agreed in RAN2#XX.</w:t>
      </w:r>
    </w:p>
    <w:p w14:paraId="6402E6CE" w14:textId="1C905A5D" w:rsidR="00452CE2" w:rsidRPr="00452CE2" w:rsidRDefault="00452CE2">
      <w:pPr>
        <w:pStyle w:val="TOC1"/>
        <w:rPr>
          <w:rFonts w:asciiTheme="minorHAnsi" w:eastAsiaTheme="minorEastAsia" w:hAnsiTheme="minorHAnsi" w:cstheme="minorBidi"/>
          <w:b/>
          <w:noProof/>
          <w:sz w:val="22"/>
          <w:szCs w:val="22"/>
          <w:lang w:val="en-US"/>
        </w:rPr>
      </w:pPr>
      <w:r w:rsidRPr="00452CE2">
        <w:rPr>
          <w:b/>
          <w:noProof/>
        </w:rPr>
        <w:t>Proposal 6.</w:t>
      </w:r>
      <w:r w:rsidRPr="00452CE2">
        <w:rPr>
          <w:rFonts w:asciiTheme="minorHAnsi" w:eastAsiaTheme="minorEastAsia" w:hAnsiTheme="minorHAnsi" w:cstheme="minorBidi"/>
          <w:b/>
          <w:noProof/>
          <w:sz w:val="22"/>
          <w:szCs w:val="22"/>
          <w:lang w:val="en-US"/>
        </w:rPr>
        <w:tab/>
      </w:r>
      <w:r w:rsidRPr="00452CE2">
        <w:rPr>
          <w:b/>
          <w:noProof/>
        </w:rPr>
        <w:t>Reply with an LS along with the endorsed CR as attachment. Draft Reply LS is given in R2-1909632.</w:t>
      </w:r>
    </w:p>
    <w:p w14:paraId="2DCB308B" w14:textId="08BC7AF1" w:rsidR="00D13D63" w:rsidRDefault="00A5464A" w:rsidP="00EC036E">
      <w:r w:rsidRPr="00452CE2">
        <w:rPr>
          <w:b/>
        </w:rPr>
        <w:fldChar w:fldCharType="end"/>
      </w:r>
    </w:p>
    <w:p w14:paraId="538719E1" w14:textId="41E3C8EB" w:rsidR="00483B97" w:rsidRPr="0052682F" w:rsidRDefault="00483B97" w:rsidP="00D537A2">
      <w:pPr>
        <w:spacing w:after="0" w:line="276" w:lineRule="auto"/>
        <w:ind w:left="360"/>
      </w:pPr>
      <w:bookmarkStart w:id="47" w:name="_GoBack"/>
      <w:bookmarkEnd w:id="47"/>
    </w:p>
    <w:sectPr w:rsidR="00483B97" w:rsidRPr="0052682F" w:rsidSect="0028052E">
      <w:headerReference w:type="even" r:id="rId14"/>
      <w:footerReference w:type="even"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F29E1" w14:textId="77777777" w:rsidR="007F6037" w:rsidRDefault="007F6037">
      <w:pPr>
        <w:spacing w:after="0"/>
      </w:pPr>
      <w:r>
        <w:separator/>
      </w:r>
    </w:p>
  </w:endnote>
  <w:endnote w:type="continuationSeparator" w:id="0">
    <w:p w14:paraId="49EF3BB3" w14:textId="77777777" w:rsidR="007F6037" w:rsidRDefault="007F60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EB088" w14:textId="77777777" w:rsidR="007F6037" w:rsidRDefault="007F6037">
      <w:pPr>
        <w:spacing w:after="0"/>
      </w:pPr>
      <w:r>
        <w:separator/>
      </w:r>
    </w:p>
  </w:footnote>
  <w:footnote w:type="continuationSeparator" w:id="0">
    <w:p w14:paraId="4BA279FC" w14:textId="77777777" w:rsidR="007F6037" w:rsidRDefault="007F60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FCC83AE2"/>
    <w:lvl w:ilvl="0" w:tplc="66506F04">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694CF3"/>
    <w:multiLevelType w:val="hybridMultilevel"/>
    <w:tmpl w:val="AEC06810"/>
    <w:lvl w:ilvl="0" w:tplc="40989C90">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B721EDD"/>
    <w:multiLevelType w:val="multilevel"/>
    <w:tmpl w:val="6F10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040E68"/>
    <w:multiLevelType w:val="multilevel"/>
    <w:tmpl w:val="C4940EA0"/>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5"/>
  </w:num>
  <w:num w:numId="2">
    <w:abstractNumId w:val="6"/>
  </w:num>
  <w:num w:numId="3">
    <w:abstractNumId w:val="7"/>
  </w:num>
  <w:num w:numId="4">
    <w:abstractNumId w:val="1"/>
  </w:num>
  <w:num w:numId="5">
    <w:abstractNumId w:va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1363"/>
    <w:rsid w:val="00001664"/>
    <w:rsid w:val="0000215F"/>
    <w:rsid w:val="00002C54"/>
    <w:rsid w:val="000041A0"/>
    <w:rsid w:val="00004611"/>
    <w:rsid w:val="00004BF6"/>
    <w:rsid w:val="00004EFE"/>
    <w:rsid w:val="00005F3B"/>
    <w:rsid w:val="00006D93"/>
    <w:rsid w:val="000075D4"/>
    <w:rsid w:val="00007AC4"/>
    <w:rsid w:val="00007BD1"/>
    <w:rsid w:val="00010133"/>
    <w:rsid w:val="0001102B"/>
    <w:rsid w:val="0001179D"/>
    <w:rsid w:val="000119B3"/>
    <w:rsid w:val="00011CB6"/>
    <w:rsid w:val="00012261"/>
    <w:rsid w:val="00013395"/>
    <w:rsid w:val="0001486D"/>
    <w:rsid w:val="00015268"/>
    <w:rsid w:val="00015C04"/>
    <w:rsid w:val="000169E2"/>
    <w:rsid w:val="00016EC3"/>
    <w:rsid w:val="00017CEE"/>
    <w:rsid w:val="000210FF"/>
    <w:rsid w:val="00021364"/>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740"/>
    <w:rsid w:val="000378A5"/>
    <w:rsid w:val="00041114"/>
    <w:rsid w:val="0004144F"/>
    <w:rsid w:val="00041C13"/>
    <w:rsid w:val="00042196"/>
    <w:rsid w:val="00043C85"/>
    <w:rsid w:val="00044B74"/>
    <w:rsid w:val="00044F9B"/>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43A1"/>
    <w:rsid w:val="000544B1"/>
    <w:rsid w:val="00054B46"/>
    <w:rsid w:val="0005702C"/>
    <w:rsid w:val="00057164"/>
    <w:rsid w:val="00060129"/>
    <w:rsid w:val="0006036E"/>
    <w:rsid w:val="00061A7A"/>
    <w:rsid w:val="000627E6"/>
    <w:rsid w:val="00063525"/>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5EC"/>
    <w:rsid w:val="00087862"/>
    <w:rsid w:val="00090F1F"/>
    <w:rsid w:val="000910C6"/>
    <w:rsid w:val="00091749"/>
    <w:rsid w:val="00091C17"/>
    <w:rsid w:val="000955E0"/>
    <w:rsid w:val="00096451"/>
    <w:rsid w:val="00096622"/>
    <w:rsid w:val="00097C42"/>
    <w:rsid w:val="000A07B1"/>
    <w:rsid w:val="000A096A"/>
    <w:rsid w:val="000A2136"/>
    <w:rsid w:val="000A24C0"/>
    <w:rsid w:val="000A24DF"/>
    <w:rsid w:val="000A2813"/>
    <w:rsid w:val="000A3AC5"/>
    <w:rsid w:val="000A42F0"/>
    <w:rsid w:val="000A49C8"/>
    <w:rsid w:val="000A5BB3"/>
    <w:rsid w:val="000A65A7"/>
    <w:rsid w:val="000A7637"/>
    <w:rsid w:val="000B1EA8"/>
    <w:rsid w:val="000B2434"/>
    <w:rsid w:val="000B2B6C"/>
    <w:rsid w:val="000B2F90"/>
    <w:rsid w:val="000B402F"/>
    <w:rsid w:val="000B43E4"/>
    <w:rsid w:val="000B4817"/>
    <w:rsid w:val="000B579E"/>
    <w:rsid w:val="000B7FFC"/>
    <w:rsid w:val="000C1879"/>
    <w:rsid w:val="000C19EA"/>
    <w:rsid w:val="000C5181"/>
    <w:rsid w:val="000C5870"/>
    <w:rsid w:val="000C664C"/>
    <w:rsid w:val="000C6CB8"/>
    <w:rsid w:val="000C7BF0"/>
    <w:rsid w:val="000C7F03"/>
    <w:rsid w:val="000D0884"/>
    <w:rsid w:val="000D1833"/>
    <w:rsid w:val="000D2650"/>
    <w:rsid w:val="000D2968"/>
    <w:rsid w:val="000D2B97"/>
    <w:rsid w:val="000D34DC"/>
    <w:rsid w:val="000D4242"/>
    <w:rsid w:val="000D77B7"/>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F054C"/>
    <w:rsid w:val="000F08B7"/>
    <w:rsid w:val="000F0D1B"/>
    <w:rsid w:val="000F118C"/>
    <w:rsid w:val="000F2762"/>
    <w:rsid w:val="000F363B"/>
    <w:rsid w:val="000F3BF6"/>
    <w:rsid w:val="000F4B23"/>
    <w:rsid w:val="000F56E1"/>
    <w:rsid w:val="000F6565"/>
    <w:rsid w:val="000F6F40"/>
    <w:rsid w:val="000F729A"/>
    <w:rsid w:val="000F762F"/>
    <w:rsid w:val="000F7640"/>
    <w:rsid w:val="000F76D4"/>
    <w:rsid w:val="000F78C7"/>
    <w:rsid w:val="00100A81"/>
    <w:rsid w:val="00101661"/>
    <w:rsid w:val="00101CCB"/>
    <w:rsid w:val="001024D1"/>
    <w:rsid w:val="0010352D"/>
    <w:rsid w:val="00104185"/>
    <w:rsid w:val="0010479B"/>
    <w:rsid w:val="00105122"/>
    <w:rsid w:val="0010596D"/>
    <w:rsid w:val="00105E01"/>
    <w:rsid w:val="0010693B"/>
    <w:rsid w:val="00106B4D"/>
    <w:rsid w:val="001072BC"/>
    <w:rsid w:val="001079A0"/>
    <w:rsid w:val="00111158"/>
    <w:rsid w:val="001129AD"/>
    <w:rsid w:val="00112A69"/>
    <w:rsid w:val="0011315E"/>
    <w:rsid w:val="001161C3"/>
    <w:rsid w:val="001165D0"/>
    <w:rsid w:val="00117B64"/>
    <w:rsid w:val="00117EAA"/>
    <w:rsid w:val="00120020"/>
    <w:rsid w:val="00120259"/>
    <w:rsid w:val="00121A26"/>
    <w:rsid w:val="00121B10"/>
    <w:rsid w:val="0012273F"/>
    <w:rsid w:val="00123141"/>
    <w:rsid w:val="001231A9"/>
    <w:rsid w:val="00123423"/>
    <w:rsid w:val="00123430"/>
    <w:rsid w:val="00123555"/>
    <w:rsid w:val="001248F0"/>
    <w:rsid w:val="00124FAF"/>
    <w:rsid w:val="0012552D"/>
    <w:rsid w:val="00126334"/>
    <w:rsid w:val="00126B23"/>
    <w:rsid w:val="0012724F"/>
    <w:rsid w:val="001276A8"/>
    <w:rsid w:val="00127B21"/>
    <w:rsid w:val="00130052"/>
    <w:rsid w:val="001302D5"/>
    <w:rsid w:val="00132E15"/>
    <w:rsid w:val="001338EF"/>
    <w:rsid w:val="00133D6E"/>
    <w:rsid w:val="00134FF5"/>
    <w:rsid w:val="00135036"/>
    <w:rsid w:val="001353A8"/>
    <w:rsid w:val="00135B48"/>
    <w:rsid w:val="0013623E"/>
    <w:rsid w:val="00136F15"/>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374B"/>
    <w:rsid w:val="00163924"/>
    <w:rsid w:val="001642FF"/>
    <w:rsid w:val="00164482"/>
    <w:rsid w:val="00164C82"/>
    <w:rsid w:val="001653B5"/>
    <w:rsid w:val="00166552"/>
    <w:rsid w:val="00167082"/>
    <w:rsid w:val="00167642"/>
    <w:rsid w:val="00167647"/>
    <w:rsid w:val="00170228"/>
    <w:rsid w:val="001704D7"/>
    <w:rsid w:val="001706F8"/>
    <w:rsid w:val="00173F5A"/>
    <w:rsid w:val="001756D5"/>
    <w:rsid w:val="001765E6"/>
    <w:rsid w:val="00176840"/>
    <w:rsid w:val="00176E37"/>
    <w:rsid w:val="00176F8C"/>
    <w:rsid w:val="001770A3"/>
    <w:rsid w:val="00177C69"/>
    <w:rsid w:val="0018093F"/>
    <w:rsid w:val="00180BF4"/>
    <w:rsid w:val="0018336B"/>
    <w:rsid w:val="001836F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6755"/>
    <w:rsid w:val="001A784E"/>
    <w:rsid w:val="001A7B56"/>
    <w:rsid w:val="001B0100"/>
    <w:rsid w:val="001B0B37"/>
    <w:rsid w:val="001B153D"/>
    <w:rsid w:val="001B1FFA"/>
    <w:rsid w:val="001B2B32"/>
    <w:rsid w:val="001B3812"/>
    <w:rsid w:val="001B3839"/>
    <w:rsid w:val="001B4908"/>
    <w:rsid w:val="001B4A5C"/>
    <w:rsid w:val="001B52B0"/>
    <w:rsid w:val="001B6E46"/>
    <w:rsid w:val="001C0B3F"/>
    <w:rsid w:val="001C12F4"/>
    <w:rsid w:val="001C186E"/>
    <w:rsid w:val="001C1D8A"/>
    <w:rsid w:val="001C2590"/>
    <w:rsid w:val="001C3A1E"/>
    <w:rsid w:val="001C3E84"/>
    <w:rsid w:val="001C44CC"/>
    <w:rsid w:val="001C45E3"/>
    <w:rsid w:val="001C5DF3"/>
    <w:rsid w:val="001C7392"/>
    <w:rsid w:val="001C74B7"/>
    <w:rsid w:val="001C79FA"/>
    <w:rsid w:val="001D02A3"/>
    <w:rsid w:val="001D1179"/>
    <w:rsid w:val="001D15A6"/>
    <w:rsid w:val="001D1DEA"/>
    <w:rsid w:val="001D213D"/>
    <w:rsid w:val="001D2912"/>
    <w:rsid w:val="001D2DD6"/>
    <w:rsid w:val="001D33EA"/>
    <w:rsid w:val="001D340C"/>
    <w:rsid w:val="001D4BC6"/>
    <w:rsid w:val="001D4FA5"/>
    <w:rsid w:val="001D5BC3"/>
    <w:rsid w:val="001D60AC"/>
    <w:rsid w:val="001D6A2F"/>
    <w:rsid w:val="001D70C0"/>
    <w:rsid w:val="001D7171"/>
    <w:rsid w:val="001E016E"/>
    <w:rsid w:val="001E0F54"/>
    <w:rsid w:val="001E1888"/>
    <w:rsid w:val="001E2B8D"/>
    <w:rsid w:val="001E305D"/>
    <w:rsid w:val="001E4B4E"/>
    <w:rsid w:val="001E5749"/>
    <w:rsid w:val="001E72C1"/>
    <w:rsid w:val="001E73B8"/>
    <w:rsid w:val="001E78F7"/>
    <w:rsid w:val="001E7A99"/>
    <w:rsid w:val="001F0590"/>
    <w:rsid w:val="001F14EC"/>
    <w:rsid w:val="001F1E4B"/>
    <w:rsid w:val="001F2E09"/>
    <w:rsid w:val="001F36CD"/>
    <w:rsid w:val="001F3F09"/>
    <w:rsid w:val="001F4437"/>
    <w:rsid w:val="001F4F07"/>
    <w:rsid w:val="001F5409"/>
    <w:rsid w:val="00200251"/>
    <w:rsid w:val="00200EB0"/>
    <w:rsid w:val="00200F68"/>
    <w:rsid w:val="0020104E"/>
    <w:rsid w:val="00201055"/>
    <w:rsid w:val="0020107D"/>
    <w:rsid w:val="00201B06"/>
    <w:rsid w:val="00203FC5"/>
    <w:rsid w:val="002054BA"/>
    <w:rsid w:val="0020567B"/>
    <w:rsid w:val="002061CB"/>
    <w:rsid w:val="002079D8"/>
    <w:rsid w:val="00207B06"/>
    <w:rsid w:val="002119DA"/>
    <w:rsid w:val="002119E8"/>
    <w:rsid w:val="00211E66"/>
    <w:rsid w:val="002127E7"/>
    <w:rsid w:val="00212883"/>
    <w:rsid w:val="00213111"/>
    <w:rsid w:val="00214BB8"/>
    <w:rsid w:val="00215520"/>
    <w:rsid w:val="00215591"/>
    <w:rsid w:val="00216736"/>
    <w:rsid w:val="00216E14"/>
    <w:rsid w:val="002172E7"/>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B83"/>
    <w:rsid w:val="00233E03"/>
    <w:rsid w:val="00233F68"/>
    <w:rsid w:val="00234788"/>
    <w:rsid w:val="0023484F"/>
    <w:rsid w:val="00235D3B"/>
    <w:rsid w:val="00236085"/>
    <w:rsid w:val="00236686"/>
    <w:rsid w:val="00236EFB"/>
    <w:rsid w:val="00237A99"/>
    <w:rsid w:val="00237B4F"/>
    <w:rsid w:val="00237EBE"/>
    <w:rsid w:val="0024057D"/>
    <w:rsid w:val="0024151F"/>
    <w:rsid w:val="00242697"/>
    <w:rsid w:val="002427FE"/>
    <w:rsid w:val="00242DB7"/>
    <w:rsid w:val="00243C9A"/>
    <w:rsid w:val="00243F19"/>
    <w:rsid w:val="002444CA"/>
    <w:rsid w:val="002445B2"/>
    <w:rsid w:val="00245518"/>
    <w:rsid w:val="00245CC9"/>
    <w:rsid w:val="0024659E"/>
    <w:rsid w:val="00247391"/>
    <w:rsid w:val="0025017B"/>
    <w:rsid w:val="002507C1"/>
    <w:rsid w:val="00251B5D"/>
    <w:rsid w:val="00252754"/>
    <w:rsid w:val="00253387"/>
    <w:rsid w:val="00255492"/>
    <w:rsid w:val="002558A4"/>
    <w:rsid w:val="00256239"/>
    <w:rsid w:val="00256928"/>
    <w:rsid w:val="002570DA"/>
    <w:rsid w:val="00257AD0"/>
    <w:rsid w:val="0026073A"/>
    <w:rsid w:val="0026076C"/>
    <w:rsid w:val="002607F2"/>
    <w:rsid w:val="002610CC"/>
    <w:rsid w:val="0026178C"/>
    <w:rsid w:val="002619C0"/>
    <w:rsid w:val="00262077"/>
    <w:rsid w:val="00262F0F"/>
    <w:rsid w:val="00264340"/>
    <w:rsid w:val="002644C6"/>
    <w:rsid w:val="0026589D"/>
    <w:rsid w:val="00265A96"/>
    <w:rsid w:val="00265B02"/>
    <w:rsid w:val="0026786F"/>
    <w:rsid w:val="00267F7F"/>
    <w:rsid w:val="0027145D"/>
    <w:rsid w:val="0027159D"/>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5A39"/>
    <w:rsid w:val="00285DBD"/>
    <w:rsid w:val="00286603"/>
    <w:rsid w:val="00287735"/>
    <w:rsid w:val="00287953"/>
    <w:rsid w:val="00287C6A"/>
    <w:rsid w:val="002913C3"/>
    <w:rsid w:val="002914E1"/>
    <w:rsid w:val="0029154A"/>
    <w:rsid w:val="0029243D"/>
    <w:rsid w:val="00292EB5"/>
    <w:rsid w:val="00293436"/>
    <w:rsid w:val="0029502B"/>
    <w:rsid w:val="002960A1"/>
    <w:rsid w:val="00296356"/>
    <w:rsid w:val="00296A61"/>
    <w:rsid w:val="002971D1"/>
    <w:rsid w:val="002976DA"/>
    <w:rsid w:val="002A011C"/>
    <w:rsid w:val="002A07E1"/>
    <w:rsid w:val="002A09A5"/>
    <w:rsid w:val="002A0ACF"/>
    <w:rsid w:val="002A0E8B"/>
    <w:rsid w:val="002A10E4"/>
    <w:rsid w:val="002A271A"/>
    <w:rsid w:val="002A3005"/>
    <w:rsid w:val="002A36BF"/>
    <w:rsid w:val="002A44CB"/>
    <w:rsid w:val="002A4C9F"/>
    <w:rsid w:val="002A50D8"/>
    <w:rsid w:val="002A51D4"/>
    <w:rsid w:val="002A5315"/>
    <w:rsid w:val="002A535B"/>
    <w:rsid w:val="002A5421"/>
    <w:rsid w:val="002A6AD4"/>
    <w:rsid w:val="002B0C7C"/>
    <w:rsid w:val="002B0E96"/>
    <w:rsid w:val="002B24FE"/>
    <w:rsid w:val="002B4369"/>
    <w:rsid w:val="002B4F06"/>
    <w:rsid w:val="002B527F"/>
    <w:rsid w:val="002B54EC"/>
    <w:rsid w:val="002B5D53"/>
    <w:rsid w:val="002B64AF"/>
    <w:rsid w:val="002B714E"/>
    <w:rsid w:val="002C0536"/>
    <w:rsid w:val="002C12B1"/>
    <w:rsid w:val="002C12DC"/>
    <w:rsid w:val="002C1541"/>
    <w:rsid w:val="002C230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2AB6"/>
    <w:rsid w:val="002D3BAB"/>
    <w:rsid w:val="002D3EB9"/>
    <w:rsid w:val="002D4376"/>
    <w:rsid w:val="002D4B11"/>
    <w:rsid w:val="002D4CAB"/>
    <w:rsid w:val="002D4DB9"/>
    <w:rsid w:val="002D51FB"/>
    <w:rsid w:val="002D55CF"/>
    <w:rsid w:val="002D6561"/>
    <w:rsid w:val="002D66F0"/>
    <w:rsid w:val="002D707C"/>
    <w:rsid w:val="002E05F1"/>
    <w:rsid w:val="002E06D7"/>
    <w:rsid w:val="002E08FA"/>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C4D"/>
    <w:rsid w:val="002F6117"/>
    <w:rsid w:val="002F6229"/>
    <w:rsid w:val="002F684B"/>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6164"/>
    <w:rsid w:val="003063D7"/>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403F9"/>
    <w:rsid w:val="00340836"/>
    <w:rsid w:val="003415D0"/>
    <w:rsid w:val="00341DDA"/>
    <w:rsid w:val="0034243D"/>
    <w:rsid w:val="00343612"/>
    <w:rsid w:val="00345C68"/>
    <w:rsid w:val="00346796"/>
    <w:rsid w:val="00347A59"/>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4FE6"/>
    <w:rsid w:val="00365039"/>
    <w:rsid w:val="003657C6"/>
    <w:rsid w:val="00365AD2"/>
    <w:rsid w:val="00365E11"/>
    <w:rsid w:val="00366A2B"/>
    <w:rsid w:val="00366BB9"/>
    <w:rsid w:val="00371659"/>
    <w:rsid w:val="0037183A"/>
    <w:rsid w:val="00371F91"/>
    <w:rsid w:val="00372741"/>
    <w:rsid w:val="00372C35"/>
    <w:rsid w:val="003730D7"/>
    <w:rsid w:val="003734CF"/>
    <w:rsid w:val="00374B2F"/>
    <w:rsid w:val="0037784B"/>
    <w:rsid w:val="003806BE"/>
    <w:rsid w:val="00380C26"/>
    <w:rsid w:val="00381CA0"/>
    <w:rsid w:val="00382103"/>
    <w:rsid w:val="00383A64"/>
    <w:rsid w:val="0038594B"/>
    <w:rsid w:val="00385EA5"/>
    <w:rsid w:val="00386706"/>
    <w:rsid w:val="0039250F"/>
    <w:rsid w:val="00393238"/>
    <w:rsid w:val="0039437B"/>
    <w:rsid w:val="003943C6"/>
    <w:rsid w:val="00394642"/>
    <w:rsid w:val="0039482D"/>
    <w:rsid w:val="00394BC6"/>
    <w:rsid w:val="00394CFE"/>
    <w:rsid w:val="00394F5F"/>
    <w:rsid w:val="00395DCA"/>
    <w:rsid w:val="00396301"/>
    <w:rsid w:val="00396F9F"/>
    <w:rsid w:val="00397FBF"/>
    <w:rsid w:val="003A003C"/>
    <w:rsid w:val="003A0262"/>
    <w:rsid w:val="003A0653"/>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6113"/>
    <w:rsid w:val="003C6C10"/>
    <w:rsid w:val="003C6C7E"/>
    <w:rsid w:val="003D2037"/>
    <w:rsid w:val="003D22B1"/>
    <w:rsid w:val="003D2D80"/>
    <w:rsid w:val="003D4084"/>
    <w:rsid w:val="003D41A4"/>
    <w:rsid w:val="003D47F5"/>
    <w:rsid w:val="003D4EE9"/>
    <w:rsid w:val="003D54DF"/>
    <w:rsid w:val="003D5DC4"/>
    <w:rsid w:val="003D6981"/>
    <w:rsid w:val="003D7486"/>
    <w:rsid w:val="003E11B2"/>
    <w:rsid w:val="003E2612"/>
    <w:rsid w:val="003E26BE"/>
    <w:rsid w:val="003E2F4D"/>
    <w:rsid w:val="003E3230"/>
    <w:rsid w:val="003E3F6A"/>
    <w:rsid w:val="003E626C"/>
    <w:rsid w:val="003E7594"/>
    <w:rsid w:val="003E77D7"/>
    <w:rsid w:val="003E7A54"/>
    <w:rsid w:val="003F048F"/>
    <w:rsid w:val="003F0943"/>
    <w:rsid w:val="003F35DF"/>
    <w:rsid w:val="003F3F07"/>
    <w:rsid w:val="003F3F1D"/>
    <w:rsid w:val="003F3F87"/>
    <w:rsid w:val="003F4C3B"/>
    <w:rsid w:val="003F4E91"/>
    <w:rsid w:val="003F52AB"/>
    <w:rsid w:val="003F695A"/>
    <w:rsid w:val="00400122"/>
    <w:rsid w:val="00400660"/>
    <w:rsid w:val="0040116D"/>
    <w:rsid w:val="00402263"/>
    <w:rsid w:val="00402A1B"/>
    <w:rsid w:val="00403765"/>
    <w:rsid w:val="004038D0"/>
    <w:rsid w:val="00404A2F"/>
    <w:rsid w:val="00404B49"/>
    <w:rsid w:val="00406894"/>
    <w:rsid w:val="00406CF1"/>
    <w:rsid w:val="00410201"/>
    <w:rsid w:val="00410A15"/>
    <w:rsid w:val="00411053"/>
    <w:rsid w:val="00420632"/>
    <w:rsid w:val="0042188C"/>
    <w:rsid w:val="004221F2"/>
    <w:rsid w:val="00426976"/>
    <w:rsid w:val="00427613"/>
    <w:rsid w:val="004277B1"/>
    <w:rsid w:val="00430E5B"/>
    <w:rsid w:val="004311BD"/>
    <w:rsid w:val="00432A1D"/>
    <w:rsid w:val="00433832"/>
    <w:rsid w:val="00434610"/>
    <w:rsid w:val="00434E38"/>
    <w:rsid w:val="0043533D"/>
    <w:rsid w:val="00435AAA"/>
    <w:rsid w:val="0043657A"/>
    <w:rsid w:val="004366EC"/>
    <w:rsid w:val="004367B5"/>
    <w:rsid w:val="00437D5A"/>
    <w:rsid w:val="00440B8A"/>
    <w:rsid w:val="00441B0B"/>
    <w:rsid w:val="0044237A"/>
    <w:rsid w:val="0044269E"/>
    <w:rsid w:val="004426A0"/>
    <w:rsid w:val="00442BF7"/>
    <w:rsid w:val="00442E74"/>
    <w:rsid w:val="00443A3A"/>
    <w:rsid w:val="00444C11"/>
    <w:rsid w:val="004464F7"/>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12B4"/>
    <w:rsid w:val="00462310"/>
    <w:rsid w:val="00462482"/>
    <w:rsid w:val="00462759"/>
    <w:rsid w:val="00462A4C"/>
    <w:rsid w:val="00463891"/>
    <w:rsid w:val="00463A24"/>
    <w:rsid w:val="0046474A"/>
    <w:rsid w:val="00464B63"/>
    <w:rsid w:val="00466F6A"/>
    <w:rsid w:val="0046740F"/>
    <w:rsid w:val="00470195"/>
    <w:rsid w:val="0047048E"/>
    <w:rsid w:val="00470F4E"/>
    <w:rsid w:val="00471D6D"/>
    <w:rsid w:val="00472DBE"/>
    <w:rsid w:val="00473EA0"/>
    <w:rsid w:val="0047496A"/>
    <w:rsid w:val="00474CE7"/>
    <w:rsid w:val="00474F19"/>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2EBD"/>
    <w:rsid w:val="004942F1"/>
    <w:rsid w:val="0049477F"/>
    <w:rsid w:val="0049681E"/>
    <w:rsid w:val="00496B93"/>
    <w:rsid w:val="0049769A"/>
    <w:rsid w:val="004978B2"/>
    <w:rsid w:val="00497CBC"/>
    <w:rsid w:val="004A0817"/>
    <w:rsid w:val="004A12DD"/>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28D"/>
    <w:rsid w:val="004C28A4"/>
    <w:rsid w:val="004C2E60"/>
    <w:rsid w:val="004C3BF5"/>
    <w:rsid w:val="004C43B8"/>
    <w:rsid w:val="004C4B23"/>
    <w:rsid w:val="004C4D92"/>
    <w:rsid w:val="004C5F55"/>
    <w:rsid w:val="004C5F89"/>
    <w:rsid w:val="004C7FCB"/>
    <w:rsid w:val="004C7FFD"/>
    <w:rsid w:val="004D1293"/>
    <w:rsid w:val="004D1403"/>
    <w:rsid w:val="004D19BE"/>
    <w:rsid w:val="004D1BA4"/>
    <w:rsid w:val="004D238B"/>
    <w:rsid w:val="004D27BF"/>
    <w:rsid w:val="004D366F"/>
    <w:rsid w:val="004D483D"/>
    <w:rsid w:val="004D4D04"/>
    <w:rsid w:val="004E0829"/>
    <w:rsid w:val="004E08B4"/>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2F6A"/>
    <w:rsid w:val="004F3A3E"/>
    <w:rsid w:val="004F60BB"/>
    <w:rsid w:val="004F633E"/>
    <w:rsid w:val="004F7D50"/>
    <w:rsid w:val="00500B91"/>
    <w:rsid w:val="00500D1D"/>
    <w:rsid w:val="00501E2D"/>
    <w:rsid w:val="00502128"/>
    <w:rsid w:val="00503D35"/>
    <w:rsid w:val="0050428A"/>
    <w:rsid w:val="0050445D"/>
    <w:rsid w:val="00504551"/>
    <w:rsid w:val="005050BD"/>
    <w:rsid w:val="00507D85"/>
    <w:rsid w:val="0051057B"/>
    <w:rsid w:val="00510AE5"/>
    <w:rsid w:val="00510D16"/>
    <w:rsid w:val="00511BCE"/>
    <w:rsid w:val="00511C58"/>
    <w:rsid w:val="00511C87"/>
    <w:rsid w:val="00512AE3"/>
    <w:rsid w:val="005135E2"/>
    <w:rsid w:val="00513655"/>
    <w:rsid w:val="00513807"/>
    <w:rsid w:val="0051383C"/>
    <w:rsid w:val="005139F3"/>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D2B"/>
    <w:rsid w:val="0052256E"/>
    <w:rsid w:val="00522D08"/>
    <w:rsid w:val="00523912"/>
    <w:rsid w:val="00524B83"/>
    <w:rsid w:val="00525B98"/>
    <w:rsid w:val="00525F53"/>
    <w:rsid w:val="0052682F"/>
    <w:rsid w:val="00526D32"/>
    <w:rsid w:val="00526E79"/>
    <w:rsid w:val="00527329"/>
    <w:rsid w:val="00527A31"/>
    <w:rsid w:val="00527DC4"/>
    <w:rsid w:val="00527E62"/>
    <w:rsid w:val="00531810"/>
    <w:rsid w:val="00531999"/>
    <w:rsid w:val="00531AE0"/>
    <w:rsid w:val="00531E64"/>
    <w:rsid w:val="00532006"/>
    <w:rsid w:val="00532BBD"/>
    <w:rsid w:val="00537E50"/>
    <w:rsid w:val="00541FC8"/>
    <w:rsid w:val="005423BC"/>
    <w:rsid w:val="00543B00"/>
    <w:rsid w:val="00543D57"/>
    <w:rsid w:val="00544FEB"/>
    <w:rsid w:val="005465A6"/>
    <w:rsid w:val="00546886"/>
    <w:rsid w:val="00547AFF"/>
    <w:rsid w:val="00550782"/>
    <w:rsid w:val="005513A0"/>
    <w:rsid w:val="0055181C"/>
    <w:rsid w:val="00551F16"/>
    <w:rsid w:val="00552334"/>
    <w:rsid w:val="00552D70"/>
    <w:rsid w:val="00554BC6"/>
    <w:rsid w:val="00554D30"/>
    <w:rsid w:val="00555B25"/>
    <w:rsid w:val="00555F74"/>
    <w:rsid w:val="0055685D"/>
    <w:rsid w:val="00556B02"/>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800EC"/>
    <w:rsid w:val="0058097A"/>
    <w:rsid w:val="00581057"/>
    <w:rsid w:val="00581DFC"/>
    <w:rsid w:val="00582829"/>
    <w:rsid w:val="00582FDB"/>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3F13"/>
    <w:rsid w:val="005A4B82"/>
    <w:rsid w:val="005A4E5E"/>
    <w:rsid w:val="005A5595"/>
    <w:rsid w:val="005A5636"/>
    <w:rsid w:val="005A5770"/>
    <w:rsid w:val="005A6BE2"/>
    <w:rsid w:val="005B1318"/>
    <w:rsid w:val="005B2746"/>
    <w:rsid w:val="005B2AF2"/>
    <w:rsid w:val="005B372C"/>
    <w:rsid w:val="005B454C"/>
    <w:rsid w:val="005B4F10"/>
    <w:rsid w:val="005B5005"/>
    <w:rsid w:val="005B506C"/>
    <w:rsid w:val="005B50AB"/>
    <w:rsid w:val="005B523B"/>
    <w:rsid w:val="005B5BFF"/>
    <w:rsid w:val="005B6158"/>
    <w:rsid w:val="005B61D4"/>
    <w:rsid w:val="005C1BCB"/>
    <w:rsid w:val="005C1DD3"/>
    <w:rsid w:val="005C1F0E"/>
    <w:rsid w:val="005C1F8D"/>
    <w:rsid w:val="005C29B1"/>
    <w:rsid w:val="005C2C7B"/>
    <w:rsid w:val="005C2F51"/>
    <w:rsid w:val="005C3FFE"/>
    <w:rsid w:val="005C497D"/>
    <w:rsid w:val="005C4C78"/>
    <w:rsid w:val="005C5EF3"/>
    <w:rsid w:val="005C63AC"/>
    <w:rsid w:val="005D0BD0"/>
    <w:rsid w:val="005D0CF1"/>
    <w:rsid w:val="005D124F"/>
    <w:rsid w:val="005D16CA"/>
    <w:rsid w:val="005D297F"/>
    <w:rsid w:val="005D37EF"/>
    <w:rsid w:val="005D3BAC"/>
    <w:rsid w:val="005D3D38"/>
    <w:rsid w:val="005D467B"/>
    <w:rsid w:val="005D55AB"/>
    <w:rsid w:val="005D622A"/>
    <w:rsid w:val="005D66FB"/>
    <w:rsid w:val="005D6A8D"/>
    <w:rsid w:val="005D6FF0"/>
    <w:rsid w:val="005E111E"/>
    <w:rsid w:val="005E1A8C"/>
    <w:rsid w:val="005E3773"/>
    <w:rsid w:val="005E3BD3"/>
    <w:rsid w:val="005E3CAE"/>
    <w:rsid w:val="005E4B76"/>
    <w:rsid w:val="005E4BD1"/>
    <w:rsid w:val="005E55E1"/>
    <w:rsid w:val="005E6085"/>
    <w:rsid w:val="005F0164"/>
    <w:rsid w:val="005F040C"/>
    <w:rsid w:val="005F0946"/>
    <w:rsid w:val="005F1371"/>
    <w:rsid w:val="005F1981"/>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92A"/>
    <w:rsid w:val="00604E7B"/>
    <w:rsid w:val="00604F35"/>
    <w:rsid w:val="006063E6"/>
    <w:rsid w:val="0061041D"/>
    <w:rsid w:val="0061236B"/>
    <w:rsid w:val="00613D08"/>
    <w:rsid w:val="006140C9"/>
    <w:rsid w:val="0061580A"/>
    <w:rsid w:val="0061589B"/>
    <w:rsid w:val="00616B88"/>
    <w:rsid w:val="00621711"/>
    <w:rsid w:val="00621AEF"/>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8B6"/>
    <w:rsid w:val="00630956"/>
    <w:rsid w:val="00630D3E"/>
    <w:rsid w:val="00631147"/>
    <w:rsid w:val="0063294D"/>
    <w:rsid w:val="00632F33"/>
    <w:rsid w:val="00633CAC"/>
    <w:rsid w:val="00633E45"/>
    <w:rsid w:val="00634DA7"/>
    <w:rsid w:val="00636B87"/>
    <w:rsid w:val="00640E9F"/>
    <w:rsid w:val="0064105F"/>
    <w:rsid w:val="00641FD6"/>
    <w:rsid w:val="006429DF"/>
    <w:rsid w:val="00644905"/>
    <w:rsid w:val="00645817"/>
    <w:rsid w:val="00645B24"/>
    <w:rsid w:val="00646C91"/>
    <w:rsid w:val="00647067"/>
    <w:rsid w:val="00647E78"/>
    <w:rsid w:val="006507A4"/>
    <w:rsid w:val="00650983"/>
    <w:rsid w:val="00651965"/>
    <w:rsid w:val="00651A4E"/>
    <w:rsid w:val="006524BA"/>
    <w:rsid w:val="00652E3B"/>
    <w:rsid w:val="00654756"/>
    <w:rsid w:val="00654A68"/>
    <w:rsid w:val="00655DB4"/>
    <w:rsid w:val="00656617"/>
    <w:rsid w:val="00657EE0"/>
    <w:rsid w:val="0066004D"/>
    <w:rsid w:val="00662091"/>
    <w:rsid w:val="006622D9"/>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219D"/>
    <w:rsid w:val="006839D6"/>
    <w:rsid w:val="006841CB"/>
    <w:rsid w:val="006843B9"/>
    <w:rsid w:val="006843BC"/>
    <w:rsid w:val="00686490"/>
    <w:rsid w:val="00686603"/>
    <w:rsid w:val="0068672B"/>
    <w:rsid w:val="00686B28"/>
    <w:rsid w:val="00686C6C"/>
    <w:rsid w:val="006872F5"/>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7852"/>
    <w:rsid w:val="00697F8D"/>
    <w:rsid w:val="006A0389"/>
    <w:rsid w:val="006A1BAD"/>
    <w:rsid w:val="006A2A95"/>
    <w:rsid w:val="006A2D81"/>
    <w:rsid w:val="006A3032"/>
    <w:rsid w:val="006A4307"/>
    <w:rsid w:val="006A46F9"/>
    <w:rsid w:val="006A4967"/>
    <w:rsid w:val="006A4A5F"/>
    <w:rsid w:val="006A6695"/>
    <w:rsid w:val="006A6962"/>
    <w:rsid w:val="006A7426"/>
    <w:rsid w:val="006B0634"/>
    <w:rsid w:val="006B0741"/>
    <w:rsid w:val="006B13A0"/>
    <w:rsid w:val="006B291D"/>
    <w:rsid w:val="006B2E29"/>
    <w:rsid w:val="006B3D02"/>
    <w:rsid w:val="006B4473"/>
    <w:rsid w:val="006B509A"/>
    <w:rsid w:val="006B74CD"/>
    <w:rsid w:val="006C0012"/>
    <w:rsid w:val="006C154D"/>
    <w:rsid w:val="006C17D4"/>
    <w:rsid w:val="006C278C"/>
    <w:rsid w:val="006C3381"/>
    <w:rsid w:val="006C3DE0"/>
    <w:rsid w:val="006C7BD0"/>
    <w:rsid w:val="006C7ED5"/>
    <w:rsid w:val="006D1687"/>
    <w:rsid w:val="006D33EA"/>
    <w:rsid w:val="006D3B75"/>
    <w:rsid w:val="006D5305"/>
    <w:rsid w:val="006D6015"/>
    <w:rsid w:val="006D6465"/>
    <w:rsid w:val="006D723E"/>
    <w:rsid w:val="006D72AD"/>
    <w:rsid w:val="006D7B16"/>
    <w:rsid w:val="006D7E87"/>
    <w:rsid w:val="006E027D"/>
    <w:rsid w:val="006E050D"/>
    <w:rsid w:val="006E1162"/>
    <w:rsid w:val="006E1D48"/>
    <w:rsid w:val="006E224F"/>
    <w:rsid w:val="006E270C"/>
    <w:rsid w:val="006E3C13"/>
    <w:rsid w:val="006E51EA"/>
    <w:rsid w:val="006E5DEA"/>
    <w:rsid w:val="006E6655"/>
    <w:rsid w:val="006E67F1"/>
    <w:rsid w:val="006E7A40"/>
    <w:rsid w:val="006F01BD"/>
    <w:rsid w:val="006F2146"/>
    <w:rsid w:val="006F2AEC"/>
    <w:rsid w:val="006F2CF2"/>
    <w:rsid w:val="006F327F"/>
    <w:rsid w:val="006F3F3C"/>
    <w:rsid w:val="006F51AA"/>
    <w:rsid w:val="0070068C"/>
    <w:rsid w:val="00700A4B"/>
    <w:rsid w:val="00701855"/>
    <w:rsid w:val="00702B56"/>
    <w:rsid w:val="0070339D"/>
    <w:rsid w:val="0070380F"/>
    <w:rsid w:val="0070483C"/>
    <w:rsid w:val="00704FC6"/>
    <w:rsid w:val="00705100"/>
    <w:rsid w:val="0070613D"/>
    <w:rsid w:val="007064E5"/>
    <w:rsid w:val="00706A64"/>
    <w:rsid w:val="00706ABD"/>
    <w:rsid w:val="0070705C"/>
    <w:rsid w:val="00707503"/>
    <w:rsid w:val="007075E7"/>
    <w:rsid w:val="00707AC2"/>
    <w:rsid w:val="00707D21"/>
    <w:rsid w:val="0071150C"/>
    <w:rsid w:val="007122CE"/>
    <w:rsid w:val="00714096"/>
    <w:rsid w:val="00714963"/>
    <w:rsid w:val="00714B55"/>
    <w:rsid w:val="00715EFA"/>
    <w:rsid w:val="007161F2"/>
    <w:rsid w:val="00716ACF"/>
    <w:rsid w:val="00717233"/>
    <w:rsid w:val="00717D46"/>
    <w:rsid w:val="00723F67"/>
    <w:rsid w:val="00724973"/>
    <w:rsid w:val="0072499C"/>
    <w:rsid w:val="00724EA0"/>
    <w:rsid w:val="00726EE9"/>
    <w:rsid w:val="00731814"/>
    <w:rsid w:val="00732ABB"/>
    <w:rsid w:val="00733319"/>
    <w:rsid w:val="00733410"/>
    <w:rsid w:val="00736205"/>
    <w:rsid w:val="00737B4A"/>
    <w:rsid w:val="0074064C"/>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5767"/>
    <w:rsid w:val="00755A7A"/>
    <w:rsid w:val="00756A08"/>
    <w:rsid w:val="00756E73"/>
    <w:rsid w:val="0075785A"/>
    <w:rsid w:val="00760DA1"/>
    <w:rsid w:val="00760DC9"/>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4B3"/>
    <w:rsid w:val="00773A40"/>
    <w:rsid w:val="0077411A"/>
    <w:rsid w:val="00774503"/>
    <w:rsid w:val="00775305"/>
    <w:rsid w:val="0077570A"/>
    <w:rsid w:val="0077571E"/>
    <w:rsid w:val="0077620B"/>
    <w:rsid w:val="00776534"/>
    <w:rsid w:val="007774D3"/>
    <w:rsid w:val="007823CA"/>
    <w:rsid w:val="00782491"/>
    <w:rsid w:val="00782EC8"/>
    <w:rsid w:val="0078319C"/>
    <w:rsid w:val="00785F4C"/>
    <w:rsid w:val="007870F8"/>
    <w:rsid w:val="007871AE"/>
    <w:rsid w:val="0078752F"/>
    <w:rsid w:val="00790094"/>
    <w:rsid w:val="007901F7"/>
    <w:rsid w:val="00791A2A"/>
    <w:rsid w:val="00791C28"/>
    <w:rsid w:val="00792E30"/>
    <w:rsid w:val="007943B7"/>
    <w:rsid w:val="0079455F"/>
    <w:rsid w:val="0079490A"/>
    <w:rsid w:val="00794D4D"/>
    <w:rsid w:val="0079578B"/>
    <w:rsid w:val="00795842"/>
    <w:rsid w:val="00795D00"/>
    <w:rsid w:val="00796F20"/>
    <w:rsid w:val="00796F98"/>
    <w:rsid w:val="00797CEB"/>
    <w:rsid w:val="007A1200"/>
    <w:rsid w:val="007A15B1"/>
    <w:rsid w:val="007A1707"/>
    <w:rsid w:val="007A1F5E"/>
    <w:rsid w:val="007A3B44"/>
    <w:rsid w:val="007A44B9"/>
    <w:rsid w:val="007A57EF"/>
    <w:rsid w:val="007B02B5"/>
    <w:rsid w:val="007B0809"/>
    <w:rsid w:val="007B0B44"/>
    <w:rsid w:val="007B107C"/>
    <w:rsid w:val="007B11DC"/>
    <w:rsid w:val="007B22A2"/>
    <w:rsid w:val="007B419C"/>
    <w:rsid w:val="007B4346"/>
    <w:rsid w:val="007B492B"/>
    <w:rsid w:val="007B5C68"/>
    <w:rsid w:val="007B5E89"/>
    <w:rsid w:val="007B644E"/>
    <w:rsid w:val="007C173A"/>
    <w:rsid w:val="007C2F26"/>
    <w:rsid w:val="007C3B46"/>
    <w:rsid w:val="007C4522"/>
    <w:rsid w:val="007C542B"/>
    <w:rsid w:val="007C55B4"/>
    <w:rsid w:val="007C706D"/>
    <w:rsid w:val="007C764E"/>
    <w:rsid w:val="007C779D"/>
    <w:rsid w:val="007D0101"/>
    <w:rsid w:val="007D0906"/>
    <w:rsid w:val="007D10BD"/>
    <w:rsid w:val="007D11DD"/>
    <w:rsid w:val="007D26D6"/>
    <w:rsid w:val="007D2B63"/>
    <w:rsid w:val="007D346F"/>
    <w:rsid w:val="007D3F6C"/>
    <w:rsid w:val="007D49E1"/>
    <w:rsid w:val="007D57DC"/>
    <w:rsid w:val="007D60D9"/>
    <w:rsid w:val="007D7F1A"/>
    <w:rsid w:val="007E3569"/>
    <w:rsid w:val="007E3F0E"/>
    <w:rsid w:val="007E4F0C"/>
    <w:rsid w:val="007E4F6E"/>
    <w:rsid w:val="007E5724"/>
    <w:rsid w:val="007E583A"/>
    <w:rsid w:val="007E5949"/>
    <w:rsid w:val="007E5A5C"/>
    <w:rsid w:val="007E6926"/>
    <w:rsid w:val="007E69E6"/>
    <w:rsid w:val="007E787A"/>
    <w:rsid w:val="007E7A1C"/>
    <w:rsid w:val="007F0892"/>
    <w:rsid w:val="007F1741"/>
    <w:rsid w:val="007F2B98"/>
    <w:rsid w:val="007F3C0C"/>
    <w:rsid w:val="007F3FDF"/>
    <w:rsid w:val="007F49D4"/>
    <w:rsid w:val="007F6037"/>
    <w:rsid w:val="007F63E2"/>
    <w:rsid w:val="007F7B36"/>
    <w:rsid w:val="007F7D19"/>
    <w:rsid w:val="007F7E17"/>
    <w:rsid w:val="008002D5"/>
    <w:rsid w:val="008014E8"/>
    <w:rsid w:val="00802214"/>
    <w:rsid w:val="00802879"/>
    <w:rsid w:val="00803451"/>
    <w:rsid w:val="00804C66"/>
    <w:rsid w:val="008064D0"/>
    <w:rsid w:val="00806D5D"/>
    <w:rsid w:val="00807B1F"/>
    <w:rsid w:val="00807BD2"/>
    <w:rsid w:val="00810453"/>
    <w:rsid w:val="00811626"/>
    <w:rsid w:val="00813029"/>
    <w:rsid w:val="008138BA"/>
    <w:rsid w:val="008152B7"/>
    <w:rsid w:val="008161DE"/>
    <w:rsid w:val="00816C11"/>
    <w:rsid w:val="00816CB0"/>
    <w:rsid w:val="00817125"/>
    <w:rsid w:val="008171F1"/>
    <w:rsid w:val="00817D1F"/>
    <w:rsid w:val="008202D8"/>
    <w:rsid w:val="00821426"/>
    <w:rsid w:val="00822F0D"/>
    <w:rsid w:val="00823853"/>
    <w:rsid w:val="00823C4D"/>
    <w:rsid w:val="00823D16"/>
    <w:rsid w:val="00824AA0"/>
    <w:rsid w:val="00825BD7"/>
    <w:rsid w:val="0082638D"/>
    <w:rsid w:val="008264BB"/>
    <w:rsid w:val="00827384"/>
    <w:rsid w:val="00830D3C"/>
    <w:rsid w:val="008311CB"/>
    <w:rsid w:val="0083162E"/>
    <w:rsid w:val="008318DA"/>
    <w:rsid w:val="0083356F"/>
    <w:rsid w:val="00833894"/>
    <w:rsid w:val="00833C1A"/>
    <w:rsid w:val="00833DE4"/>
    <w:rsid w:val="0083485E"/>
    <w:rsid w:val="00834B07"/>
    <w:rsid w:val="00834E9E"/>
    <w:rsid w:val="00834F3D"/>
    <w:rsid w:val="0083514B"/>
    <w:rsid w:val="008352D2"/>
    <w:rsid w:val="00835BE4"/>
    <w:rsid w:val="00836BCC"/>
    <w:rsid w:val="0083713C"/>
    <w:rsid w:val="00837C19"/>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47F1E"/>
    <w:rsid w:val="00851912"/>
    <w:rsid w:val="008521A5"/>
    <w:rsid w:val="00852C5D"/>
    <w:rsid w:val="00852C75"/>
    <w:rsid w:val="008531CC"/>
    <w:rsid w:val="00854310"/>
    <w:rsid w:val="0085644F"/>
    <w:rsid w:val="00857965"/>
    <w:rsid w:val="008610DE"/>
    <w:rsid w:val="0086131D"/>
    <w:rsid w:val="008614E9"/>
    <w:rsid w:val="00861F24"/>
    <w:rsid w:val="0086211E"/>
    <w:rsid w:val="00862219"/>
    <w:rsid w:val="0086253A"/>
    <w:rsid w:val="00862826"/>
    <w:rsid w:val="00862D7F"/>
    <w:rsid w:val="008638E7"/>
    <w:rsid w:val="008659C4"/>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8029D"/>
    <w:rsid w:val="00881D2C"/>
    <w:rsid w:val="00881D71"/>
    <w:rsid w:val="00884239"/>
    <w:rsid w:val="00884249"/>
    <w:rsid w:val="008842DC"/>
    <w:rsid w:val="00885A97"/>
    <w:rsid w:val="0088638C"/>
    <w:rsid w:val="00886459"/>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ED9"/>
    <w:rsid w:val="008A48EB"/>
    <w:rsid w:val="008A4DAD"/>
    <w:rsid w:val="008A5D2C"/>
    <w:rsid w:val="008A5EE5"/>
    <w:rsid w:val="008A6291"/>
    <w:rsid w:val="008A666E"/>
    <w:rsid w:val="008A7041"/>
    <w:rsid w:val="008A7191"/>
    <w:rsid w:val="008A7FD9"/>
    <w:rsid w:val="008B0F1C"/>
    <w:rsid w:val="008B2424"/>
    <w:rsid w:val="008B2E9C"/>
    <w:rsid w:val="008B3679"/>
    <w:rsid w:val="008B368F"/>
    <w:rsid w:val="008B36F2"/>
    <w:rsid w:val="008B39AE"/>
    <w:rsid w:val="008B6191"/>
    <w:rsid w:val="008B720C"/>
    <w:rsid w:val="008B771B"/>
    <w:rsid w:val="008B7E3B"/>
    <w:rsid w:val="008C0247"/>
    <w:rsid w:val="008C03E9"/>
    <w:rsid w:val="008C062B"/>
    <w:rsid w:val="008C090F"/>
    <w:rsid w:val="008C1D87"/>
    <w:rsid w:val="008C1FD9"/>
    <w:rsid w:val="008C252E"/>
    <w:rsid w:val="008C2A58"/>
    <w:rsid w:val="008C2E91"/>
    <w:rsid w:val="008C320A"/>
    <w:rsid w:val="008C4513"/>
    <w:rsid w:val="008C55ED"/>
    <w:rsid w:val="008C580D"/>
    <w:rsid w:val="008C60BE"/>
    <w:rsid w:val="008C63DE"/>
    <w:rsid w:val="008C6F9F"/>
    <w:rsid w:val="008C70FF"/>
    <w:rsid w:val="008C7B1B"/>
    <w:rsid w:val="008D0F5C"/>
    <w:rsid w:val="008D1020"/>
    <w:rsid w:val="008D11BD"/>
    <w:rsid w:val="008D1391"/>
    <w:rsid w:val="008D1FF6"/>
    <w:rsid w:val="008D46B1"/>
    <w:rsid w:val="008D572B"/>
    <w:rsid w:val="008D5B2B"/>
    <w:rsid w:val="008D6007"/>
    <w:rsid w:val="008D61F3"/>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4C69"/>
    <w:rsid w:val="00904EAB"/>
    <w:rsid w:val="00904F07"/>
    <w:rsid w:val="009051F2"/>
    <w:rsid w:val="009054D5"/>
    <w:rsid w:val="00906895"/>
    <w:rsid w:val="00907020"/>
    <w:rsid w:val="0090760F"/>
    <w:rsid w:val="00910EA2"/>
    <w:rsid w:val="009114BA"/>
    <w:rsid w:val="00911BF9"/>
    <w:rsid w:val="009124C0"/>
    <w:rsid w:val="00912C41"/>
    <w:rsid w:val="00912E64"/>
    <w:rsid w:val="00914337"/>
    <w:rsid w:val="0091441B"/>
    <w:rsid w:val="00914A7E"/>
    <w:rsid w:val="0092165D"/>
    <w:rsid w:val="00923B45"/>
    <w:rsid w:val="00924655"/>
    <w:rsid w:val="00924C40"/>
    <w:rsid w:val="00924F11"/>
    <w:rsid w:val="00925CAC"/>
    <w:rsid w:val="009268C0"/>
    <w:rsid w:val="00927032"/>
    <w:rsid w:val="009273C5"/>
    <w:rsid w:val="00930A51"/>
    <w:rsid w:val="00930E6C"/>
    <w:rsid w:val="009312A8"/>
    <w:rsid w:val="00931BC5"/>
    <w:rsid w:val="00931F7A"/>
    <w:rsid w:val="00932226"/>
    <w:rsid w:val="00933CD2"/>
    <w:rsid w:val="00933D77"/>
    <w:rsid w:val="009340A8"/>
    <w:rsid w:val="00934CBA"/>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B6C"/>
    <w:rsid w:val="009479FC"/>
    <w:rsid w:val="00947C83"/>
    <w:rsid w:val="00950B97"/>
    <w:rsid w:val="00951364"/>
    <w:rsid w:val="00951B8B"/>
    <w:rsid w:val="009535FC"/>
    <w:rsid w:val="009537D8"/>
    <w:rsid w:val="00953C42"/>
    <w:rsid w:val="00954213"/>
    <w:rsid w:val="00954F03"/>
    <w:rsid w:val="009550DE"/>
    <w:rsid w:val="00955ACB"/>
    <w:rsid w:val="0096045E"/>
    <w:rsid w:val="00960B2F"/>
    <w:rsid w:val="00961399"/>
    <w:rsid w:val="00962CAD"/>
    <w:rsid w:val="0096437B"/>
    <w:rsid w:val="009651BB"/>
    <w:rsid w:val="00965B92"/>
    <w:rsid w:val="00966865"/>
    <w:rsid w:val="009671D8"/>
    <w:rsid w:val="009673F9"/>
    <w:rsid w:val="00970DC4"/>
    <w:rsid w:val="0097403B"/>
    <w:rsid w:val="009743B2"/>
    <w:rsid w:val="0097499B"/>
    <w:rsid w:val="00975E92"/>
    <w:rsid w:val="0097650A"/>
    <w:rsid w:val="009778FA"/>
    <w:rsid w:val="009806E4"/>
    <w:rsid w:val="0098092C"/>
    <w:rsid w:val="00980EEC"/>
    <w:rsid w:val="00981CD1"/>
    <w:rsid w:val="00984850"/>
    <w:rsid w:val="009848C9"/>
    <w:rsid w:val="00984E93"/>
    <w:rsid w:val="009852E7"/>
    <w:rsid w:val="00986852"/>
    <w:rsid w:val="009869F7"/>
    <w:rsid w:val="009874DA"/>
    <w:rsid w:val="00987BC1"/>
    <w:rsid w:val="00987E18"/>
    <w:rsid w:val="00991557"/>
    <w:rsid w:val="00992D05"/>
    <w:rsid w:val="00992D5F"/>
    <w:rsid w:val="0099377B"/>
    <w:rsid w:val="009941DF"/>
    <w:rsid w:val="00995160"/>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60CE"/>
    <w:rsid w:val="009B6D33"/>
    <w:rsid w:val="009B7C53"/>
    <w:rsid w:val="009C0053"/>
    <w:rsid w:val="009C261A"/>
    <w:rsid w:val="009C3794"/>
    <w:rsid w:val="009C3A6F"/>
    <w:rsid w:val="009C4D6B"/>
    <w:rsid w:val="009C6038"/>
    <w:rsid w:val="009C65F2"/>
    <w:rsid w:val="009C6A1E"/>
    <w:rsid w:val="009C73CB"/>
    <w:rsid w:val="009C74E7"/>
    <w:rsid w:val="009C7C88"/>
    <w:rsid w:val="009D002E"/>
    <w:rsid w:val="009D066F"/>
    <w:rsid w:val="009D10AC"/>
    <w:rsid w:val="009D10FC"/>
    <w:rsid w:val="009D1BF0"/>
    <w:rsid w:val="009D3729"/>
    <w:rsid w:val="009D3740"/>
    <w:rsid w:val="009D3C38"/>
    <w:rsid w:val="009D3F1A"/>
    <w:rsid w:val="009D4E23"/>
    <w:rsid w:val="009D5131"/>
    <w:rsid w:val="009D5471"/>
    <w:rsid w:val="009D59C3"/>
    <w:rsid w:val="009D5D1B"/>
    <w:rsid w:val="009D6A15"/>
    <w:rsid w:val="009D7C79"/>
    <w:rsid w:val="009E113B"/>
    <w:rsid w:val="009E13A6"/>
    <w:rsid w:val="009E170E"/>
    <w:rsid w:val="009E2A37"/>
    <w:rsid w:val="009E3F23"/>
    <w:rsid w:val="009E5EB7"/>
    <w:rsid w:val="009E612B"/>
    <w:rsid w:val="009E7335"/>
    <w:rsid w:val="009E7DAE"/>
    <w:rsid w:val="009F0178"/>
    <w:rsid w:val="009F098C"/>
    <w:rsid w:val="009F0B7F"/>
    <w:rsid w:val="009F0C99"/>
    <w:rsid w:val="009F13BE"/>
    <w:rsid w:val="009F2735"/>
    <w:rsid w:val="009F330C"/>
    <w:rsid w:val="009F3743"/>
    <w:rsid w:val="009F4ABD"/>
    <w:rsid w:val="009F76CE"/>
    <w:rsid w:val="009F7A52"/>
    <w:rsid w:val="00A0047E"/>
    <w:rsid w:val="00A00CF6"/>
    <w:rsid w:val="00A00E17"/>
    <w:rsid w:val="00A00E90"/>
    <w:rsid w:val="00A014A3"/>
    <w:rsid w:val="00A01890"/>
    <w:rsid w:val="00A019DC"/>
    <w:rsid w:val="00A01FE0"/>
    <w:rsid w:val="00A026A1"/>
    <w:rsid w:val="00A02F45"/>
    <w:rsid w:val="00A03906"/>
    <w:rsid w:val="00A03A32"/>
    <w:rsid w:val="00A046F4"/>
    <w:rsid w:val="00A04846"/>
    <w:rsid w:val="00A0535C"/>
    <w:rsid w:val="00A066C8"/>
    <w:rsid w:val="00A07CFB"/>
    <w:rsid w:val="00A07F76"/>
    <w:rsid w:val="00A10439"/>
    <w:rsid w:val="00A1075F"/>
    <w:rsid w:val="00A119E4"/>
    <w:rsid w:val="00A129BC"/>
    <w:rsid w:val="00A12A29"/>
    <w:rsid w:val="00A13AB9"/>
    <w:rsid w:val="00A13AD4"/>
    <w:rsid w:val="00A13B85"/>
    <w:rsid w:val="00A14ACE"/>
    <w:rsid w:val="00A16DE0"/>
    <w:rsid w:val="00A17A41"/>
    <w:rsid w:val="00A20BA2"/>
    <w:rsid w:val="00A20C7B"/>
    <w:rsid w:val="00A20E50"/>
    <w:rsid w:val="00A2181C"/>
    <w:rsid w:val="00A23A56"/>
    <w:rsid w:val="00A24874"/>
    <w:rsid w:val="00A24B23"/>
    <w:rsid w:val="00A24DED"/>
    <w:rsid w:val="00A25093"/>
    <w:rsid w:val="00A2675A"/>
    <w:rsid w:val="00A27786"/>
    <w:rsid w:val="00A3069D"/>
    <w:rsid w:val="00A31589"/>
    <w:rsid w:val="00A32A61"/>
    <w:rsid w:val="00A32A7C"/>
    <w:rsid w:val="00A32CE6"/>
    <w:rsid w:val="00A35CEA"/>
    <w:rsid w:val="00A408A5"/>
    <w:rsid w:val="00A40C78"/>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3D12"/>
    <w:rsid w:val="00A54160"/>
    <w:rsid w:val="00A5464A"/>
    <w:rsid w:val="00A547F9"/>
    <w:rsid w:val="00A54D2A"/>
    <w:rsid w:val="00A5631F"/>
    <w:rsid w:val="00A56E8B"/>
    <w:rsid w:val="00A57B09"/>
    <w:rsid w:val="00A60D89"/>
    <w:rsid w:val="00A60DAC"/>
    <w:rsid w:val="00A61651"/>
    <w:rsid w:val="00A61B82"/>
    <w:rsid w:val="00A631FC"/>
    <w:rsid w:val="00A658E0"/>
    <w:rsid w:val="00A67A3A"/>
    <w:rsid w:val="00A67B4A"/>
    <w:rsid w:val="00A71795"/>
    <w:rsid w:val="00A72284"/>
    <w:rsid w:val="00A72753"/>
    <w:rsid w:val="00A72BDD"/>
    <w:rsid w:val="00A73279"/>
    <w:rsid w:val="00A73B32"/>
    <w:rsid w:val="00A73EF5"/>
    <w:rsid w:val="00A74A0F"/>
    <w:rsid w:val="00A76368"/>
    <w:rsid w:val="00A76FE6"/>
    <w:rsid w:val="00A77326"/>
    <w:rsid w:val="00A77385"/>
    <w:rsid w:val="00A77FBF"/>
    <w:rsid w:val="00A77FDD"/>
    <w:rsid w:val="00A80DAE"/>
    <w:rsid w:val="00A811C1"/>
    <w:rsid w:val="00A816B8"/>
    <w:rsid w:val="00A82380"/>
    <w:rsid w:val="00A82D66"/>
    <w:rsid w:val="00A84005"/>
    <w:rsid w:val="00A84B01"/>
    <w:rsid w:val="00A84C7F"/>
    <w:rsid w:val="00A85BA7"/>
    <w:rsid w:val="00A85DFC"/>
    <w:rsid w:val="00A86177"/>
    <w:rsid w:val="00A86724"/>
    <w:rsid w:val="00A87AFD"/>
    <w:rsid w:val="00A87C24"/>
    <w:rsid w:val="00A91444"/>
    <w:rsid w:val="00A91925"/>
    <w:rsid w:val="00A923BC"/>
    <w:rsid w:val="00A930D9"/>
    <w:rsid w:val="00A9338D"/>
    <w:rsid w:val="00A93502"/>
    <w:rsid w:val="00A9442C"/>
    <w:rsid w:val="00A952BE"/>
    <w:rsid w:val="00A95990"/>
    <w:rsid w:val="00A95CA9"/>
    <w:rsid w:val="00A96FFC"/>
    <w:rsid w:val="00AA03C9"/>
    <w:rsid w:val="00AA0452"/>
    <w:rsid w:val="00AA0C27"/>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17FA"/>
    <w:rsid w:val="00AB2428"/>
    <w:rsid w:val="00AB2812"/>
    <w:rsid w:val="00AB4E36"/>
    <w:rsid w:val="00AB5917"/>
    <w:rsid w:val="00AB5E61"/>
    <w:rsid w:val="00AB76B1"/>
    <w:rsid w:val="00AB7A3D"/>
    <w:rsid w:val="00AB7FE9"/>
    <w:rsid w:val="00AC0124"/>
    <w:rsid w:val="00AC0544"/>
    <w:rsid w:val="00AC0B0C"/>
    <w:rsid w:val="00AC103D"/>
    <w:rsid w:val="00AC15A1"/>
    <w:rsid w:val="00AC3531"/>
    <w:rsid w:val="00AC37FB"/>
    <w:rsid w:val="00AC3DCC"/>
    <w:rsid w:val="00AC4060"/>
    <w:rsid w:val="00AC467F"/>
    <w:rsid w:val="00AC5C4F"/>
    <w:rsid w:val="00AD0766"/>
    <w:rsid w:val="00AD0D5F"/>
    <w:rsid w:val="00AD0FD7"/>
    <w:rsid w:val="00AD20F7"/>
    <w:rsid w:val="00AD3ABD"/>
    <w:rsid w:val="00AD52ED"/>
    <w:rsid w:val="00AD6007"/>
    <w:rsid w:val="00AD605F"/>
    <w:rsid w:val="00AD780C"/>
    <w:rsid w:val="00AD78AC"/>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71FB"/>
    <w:rsid w:val="00AE7560"/>
    <w:rsid w:val="00AF02D4"/>
    <w:rsid w:val="00AF1CCE"/>
    <w:rsid w:val="00AF3B3C"/>
    <w:rsid w:val="00AF52CB"/>
    <w:rsid w:val="00AF59B5"/>
    <w:rsid w:val="00AF675A"/>
    <w:rsid w:val="00AF68D7"/>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20A98"/>
    <w:rsid w:val="00B20BB0"/>
    <w:rsid w:val="00B20BCE"/>
    <w:rsid w:val="00B20E7C"/>
    <w:rsid w:val="00B20F94"/>
    <w:rsid w:val="00B2176A"/>
    <w:rsid w:val="00B21A9A"/>
    <w:rsid w:val="00B22311"/>
    <w:rsid w:val="00B230B1"/>
    <w:rsid w:val="00B25DF9"/>
    <w:rsid w:val="00B26411"/>
    <w:rsid w:val="00B26C78"/>
    <w:rsid w:val="00B279B9"/>
    <w:rsid w:val="00B31681"/>
    <w:rsid w:val="00B31690"/>
    <w:rsid w:val="00B31A6C"/>
    <w:rsid w:val="00B32C7C"/>
    <w:rsid w:val="00B33452"/>
    <w:rsid w:val="00B338CD"/>
    <w:rsid w:val="00B35280"/>
    <w:rsid w:val="00B35400"/>
    <w:rsid w:val="00B35A25"/>
    <w:rsid w:val="00B36410"/>
    <w:rsid w:val="00B36A07"/>
    <w:rsid w:val="00B36C9C"/>
    <w:rsid w:val="00B36CFD"/>
    <w:rsid w:val="00B37D3F"/>
    <w:rsid w:val="00B40D70"/>
    <w:rsid w:val="00B43EF9"/>
    <w:rsid w:val="00B445A3"/>
    <w:rsid w:val="00B45D6C"/>
    <w:rsid w:val="00B45DBC"/>
    <w:rsid w:val="00B46039"/>
    <w:rsid w:val="00B4711E"/>
    <w:rsid w:val="00B47F86"/>
    <w:rsid w:val="00B50370"/>
    <w:rsid w:val="00B513D9"/>
    <w:rsid w:val="00B515C3"/>
    <w:rsid w:val="00B51ACE"/>
    <w:rsid w:val="00B52982"/>
    <w:rsid w:val="00B52B5E"/>
    <w:rsid w:val="00B52BDD"/>
    <w:rsid w:val="00B53231"/>
    <w:rsid w:val="00B535AB"/>
    <w:rsid w:val="00B53BA7"/>
    <w:rsid w:val="00B5450C"/>
    <w:rsid w:val="00B55360"/>
    <w:rsid w:val="00B558B9"/>
    <w:rsid w:val="00B60160"/>
    <w:rsid w:val="00B61913"/>
    <w:rsid w:val="00B61937"/>
    <w:rsid w:val="00B61D1B"/>
    <w:rsid w:val="00B61E8D"/>
    <w:rsid w:val="00B621F7"/>
    <w:rsid w:val="00B62838"/>
    <w:rsid w:val="00B638ED"/>
    <w:rsid w:val="00B63BD1"/>
    <w:rsid w:val="00B6419A"/>
    <w:rsid w:val="00B64A62"/>
    <w:rsid w:val="00B64D6A"/>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5ED"/>
    <w:rsid w:val="00B7667A"/>
    <w:rsid w:val="00B77345"/>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4E41"/>
    <w:rsid w:val="00B961F6"/>
    <w:rsid w:val="00B9657B"/>
    <w:rsid w:val="00B9678F"/>
    <w:rsid w:val="00B96A6A"/>
    <w:rsid w:val="00B96B33"/>
    <w:rsid w:val="00B97A3A"/>
    <w:rsid w:val="00B97A86"/>
    <w:rsid w:val="00BA098E"/>
    <w:rsid w:val="00BA15AA"/>
    <w:rsid w:val="00BA1DC8"/>
    <w:rsid w:val="00BA2A33"/>
    <w:rsid w:val="00BA30AA"/>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2C03"/>
    <w:rsid w:val="00BB3D95"/>
    <w:rsid w:val="00BB4BF1"/>
    <w:rsid w:val="00BB59B4"/>
    <w:rsid w:val="00BB66B6"/>
    <w:rsid w:val="00BB7D99"/>
    <w:rsid w:val="00BC01DB"/>
    <w:rsid w:val="00BC02E0"/>
    <w:rsid w:val="00BC0881"/>
    <w:rsid w:val="00BC0ADD"/>
    <w:rsid w:val="00BC1C7F"/>
    <w:rsid w:val="00BC2812"/>
    <w:rsid w:val="00BC2A1B"/>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6074"/>
    <w:rsid w:val="00BE6930"/>
    <w:rsid w:val="00BF08D7"/>
    <w:rsid w:val="00BF1E3B"/>
    <w:rsid w:val="00BF234D"/>
    <w:rsid w:val="00BF3022"/>
    <w:rsid w:val="00BF4AC7"/>
    <w:rsid w:val="00BF4BAD"/>
    <w:rsid w:val="00BF50A0"/>
    <w:rsid w:val="00BF6B10"/>
    <w:rsid w:val="00BF7D8F"/>
    <w:rsid w:val="00C000B5"/>
    <w:rsid w:val="00C000F8"/>
    <w:rsid w:val="00C006AA"/>
    <w:rsid w:val="00C015E1"/>
    <w:rsid w:val="00C01935"/>
    <w:rsid w:val="00C02225"/>
    <w:rsid w:val="00C0324A"/>
    <w:rsid w:val="00C04692"/>
    <w:rsid w:val="00C04A66"/>
    <w:rsid w:val="00C04D75"/>
    <w:rsid w:val="00C05163"/>
    <w:rsid w:val="00C053C1"/>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5002"/>
    <w:rsid w:val="00C15369"/>
    <w:rsid w:val="00C17344"/>
    <w:rsid w:val="00C179D5"/>
    <w:rsid w:val="00C17A3F"/>
    <w:rsid w:val="00C20096"/>
    <w:rsid w:val="00C206EE"/>
    <w:rsid w:val="00C209B5"/>
    <w:rsid w:val="00C226C8"/>
    <w:rsid w:val="00C2308A"/>
    <w:rsid w:val="00C23278"/>
    <w:rsid w:val="00C23E84"/>
    <w:rsid w:val="00C24896"/>
    <w:rsid w:val="00C251EC"/>
    <w:rsid w:val="00C255CD"/>
    <w:rsid w:val="00C25777"/>
    <w:rsid w:val="00C25E92"/>
    <w:rsid w:val="00C26A96"/>
    <w:rsid w:val="00C27274"/>
    <w:rsid w:val="00C27564"/>
    <w:rsid w:val="00C30CF3"/>
    <w:rsid w:val="00C31E7B"/>
    <w:rsid w:val="00C32CAF"/>
    <w:rsid w:val="00C334A5"/>
    <w:rsid w:val="00C33E2F"/>
    <w:rsid w:val="00C3400C"/>
    <w:rsid w:val="00C343D3"/>
    <w:rsid w:val="00C343E5"/>
    <w:rsid w:val="00C34456"/>
    <w:rsid w:val="00C34EB7"/>
    <w:rsid w:val="00C35823"/>
    <w:rsid w:val="00C35D72"/>
    <w:rsid w:val="00C35D7E"/>
    <w:rsid w:val="00C3638E"/>
    <w:rsid w:val="00C365AB"/>
    <w:rsid w:val="00C36DB9"/>
    <w:rsid w:val="00C3701A"/>
    <w:rsid w:val="00C376AA"/>
    <w:rsid w:val="00C377CD"/>
    <w:rsid w:val="00C402AC"/>
    <w:rsid w:val="00C40807"/>
    <w:rsid w:val="00C41FDC"/>
    <w:rsid w:val="00C4253C"/>
    <w:rsid w:val="00C4362A"/>
    <w:rsid w:val="00C43C25"/>
    <w:rsid w:val="00C4489C"/>
    <w:rsid w:val="00C448F9"/>
    <w:rsid w:val="00C45F46"/>
    <w:rsid w:val="00C462B0"/>
    <w:rsid w:val="00C4655D"/>
    <w:rsid w:val="00C465CC"/>
    <w:rsid w:val="00C472AC"/>
    <w:rsid w:val="00C5184D"/>
    <w:rsid w:val="00C5330A"/>
    <w:rsid w:val="00C538C8"/>
    <w:rsid w:val="00C53C39"/>
    <w:rsid w:val="00C540AC"/>
    <w:rsid w:val="00C543AB"/>
    <w:rsid w:val="00C5579E"/>
    <w:rsid w:val="00C566B8"/>
    <w:rsid w:val="00C56B81"/>
    <w:rsid w:val="00C5772F"/>
    <w:rsid w:val="00C57B8C"/>
    <w:rsid w:val="00C605F1"/>
    <w:rsid w:val="00C60DC1"/>
    <w:rsid w:val="00C61A25"/>
    <w:rsid w:val="00C61FD6"/>
    <w:rsid w:val="00C629D8"/>
    <w:rsid w:val="00C6705C"/>
    <w:rsid w:val="00C672E4"/>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7EEE"/>
    <w:rsid w:val="00C81327"/>
    <w:rsid w:val="00C8133E"/>
    <w:rsid w:val="00C81A10"/>
    <w:rsid w:val="00C81E57"/>
    <w:rsid w:val="00C82B1C"/>
    <w:rsid w:val="00C82B35"/>
    <w:rsid w:val="00C82DE6"/>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C96"/>
    <w:rsid w:val="00CA2652"/>
    <w:rsid w:val="00CA40AA"/>
    <w:rsid w:val="00CA40FA"/>
    <w:rsid w:val="00CA5088"/>
    <w:rsid w:val="00CA62CD"/>
    <w:rsid w:val="00CA65CD"/>
    <w:rsid w:val="00CA74BC"/>
    <w:rsid w:val="00CA7B6E"/>
    <w:rsid w:val="00CB17BC"/>
    <w:rsid w:val="00CB1C5B"/>
    <w:rsid w:val="00CB23A3"/>
    <w:rsid w:val="00CB24F1"/>
    <w:rsid w:val="00CB388E"/>
    <w:rsid w:val="00CB3CFD"/>
    <w:rsid w:val="00CB51F8"/>
    <w:rsid w:val="00CB5C6F"/>
    <w:rsid w:val="00CB5EC2"/>
    <w:rsid w:val="00CB6EFD"/>
    <w:rsid w:val="00CB7248"/>
    <w:rsid w:val="00CB7833"/>
    <w:rsid w:val="00CB7FCE"/>
    <w:rsid w:val="00CC2691"/>
    <w:rsid w:val="00CC2F63"/>
    <w:rsid w:val="00CC50AB"/>
    <w:rsid w:val="00CC5F6B"/>
    <w:rsid w:val="00CC711A"/>
    <w:rsid w:val="00CC77BD"/>
    <w:rsid w:val="00CC79A8"/>
    <w:rsid w:val="00CC7DC9"/>
    <w:rsid w:val="00CD08B8"/>
    <w:rsid w:val="00CD1009"/>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7978"/>
    <w:rsid w:val="00CE7E49"/>
    <w:rsid w:val="00CF2DF7"/>
    <w:rsid w:val="00CF3A4C"/>
    <w:rsid w:val="00CF4AAC"/>
    <w:rsid w:val="00CF4AE4"/>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103B4"/>
    <w:rsid w:val="00D105DF"/>
    <w:rsid w:val="00D10FB0"/>
    <w:rsid w:val="00D12151"/>
    <w:rsid w:val="00D122E8"/>
    <w:rsid w:val="00D124FC"/>
    <w:rsid w:val="00D12CDA"/>
    <w:rsid w:val="00D13D63"/>
    <w:rsid w:val="00D14143"/>
    <w:rsid w:val="00D14A96"/>
    <w:rsid w:val="00D157C2"/>
    <w:rsid w:val="00D162F0"/>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71D6"/>
    <w:rsid w:val="00D30F6A"/>
    <w:rsid w:val="00D31041"/>
    <w:rsid w:val="00D33446"/>
    <w:rsid w:val="00D34BC3"/>
    <w:rsid w:val="00D351DB"/>
    <w:rsid w:val="00D35C65"/>
    <w:rsid w:val="00D35DA8"/>
    <w:rsid w:val="00D366FF"/>
    <w:rsid w:val="00D3673D"/>
    <w:rsid w:val="00D36840"/>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5DB"/>
    <w:rsid w:val="00D64F78"/>
    <w:rsid w:val="00D650F4"/>
    <w:rsid w:val="00D6567D"/>
    <w:rsid w:val="00D660DA"/>
    <w:rsid w:val="00D66C2E"/>
    <w:rsid w:val="00D67052"/>
    <w:rsid w:val="00D67069"/>
    <w:rsid w:val="00D67375"/>
    <w:rsid w:val="00D67F2C"/>
    <w:rsid w:val="00D707CC"/>
    <w:rsid w:val="00D7094D"/>
    <w:rsid w:val="00D70AF0"/>
    <w:rsid w:val="00D724FD"/>
    <w:rsid w:val="00D727A5"/>
    <w:rsid w:val="00D727D2"/>
    <w:rsid w:val="00D728DA"/>
    <w:rsid w:val="00D72B39"/>
    <w:rsid w:val="00D742FB"/>
    <w:rsid w:val="00D766A1"/>
    <w:rsid w:val="00D804D0"/>
    <w:rsid w:val="00D80688"/>
    <w:rsid w:val="00D80815"/>
    <w:rsid w:val="00D8252D"/>
    <w:rsid w:val="00D82A65"/>
    <w:rsid w:val="00D82FCF"/>
    <w:rsid w:val="00D83692"/>
    <w:rsid w:val="00D83760"/>
    <w:rsid w:val="00D83A66"/>
    <w:rsid w:val="00D8466A"/>
    <w:rsid w:val="00D854B7"/>
    <w:rsid w:val="00D858DF"/>
    <w:rsid w:val="00D86F89"/>
    <w:rsid w:val="00D87852"/>
    <w:rsid w:val="00D87E45"/>
    <w:rsid w:val="00D90324"/>
    <w:rsid w:val="00D90764"/>
    <w:rsid w:val="00D915D2"/>
    <w:rsid w:val="00D91F9C"/>
    <w:rsid w:val="00D92685"/>
    <w:rsid w:val="00D926E3"/>
    <w:rsid w:val="00D92C4A"/>
    <w:rsid w:val="00D9397D"/>
    <w:rsid w:val="00D93AA2"/>
    <w:rsid w:val="00D93F55"/>
    <w:rsid w:val="00D940AF"/>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0E0"/>
    <w:rsid w:val="00DA7955"/>
    <w:rsid w:val="00DB158F"/>
    <w:rsid w:val="00DB282E"/>
    <w:rsid w:val="00DB283C"/>
    <w:rsid w:val="00DB2AF6"/>
    <w:rsid w:val="00DB3165"/>
    <w:rsid w:val="00DB4C7A"/>
    <w:rsid w:val="00DB5B23"/>
    <w:rsid w:val="00DB669A"/>
    <w:rsid w:val="00DB7184"/>
    <w:rsid w:val="00DB74FF"/>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4074"/>
    <w:rsid w:val="00DD4158"/>
    <w:rsid w:val="00DD420C"/>
    <w:rsid w:val="00DD50ED"/>
    <w:rsid w:val="00DD58AF"/>
    <w:rsid w:val="00DD78BC"/>
    <w:rsid w:val="00DD7AD1"/>
    <w:rsid w:val="00DE0118"/>
    <w:rsid w:val="00DE0646"/>
    <w:rsid w:val="00DE0887"/>
    <w:rsid w:val="00DE10DD"/>
    <w:rsid w:val="00DE25E7"/>
    <w:rsid w:val="00DE3316"/>
    <w:rsid w:val="00DE3484"/>
    <w:rsid w:val="00DE39CD"/>
    <w:rsid w:val="00DE3F31"/>
    <w:rsid w:val="00DE4451"/>
    <w:rsid w:val="00DE4C3A"/>
    <w:rsid w:val="00DE4DC5"/>
    <w:rsid w:val="00DE50D1"/>
    <w:rsid w:val="00DE51C0"/>
    <w:rsid w:val="00DE53BB"/>
    <w:rsid w:val="00DE58E8"/>
    <w:rsid w:val="00DE5B9A"/>
    <w:rsid w:val="00DE5CD6"/>
    <w:rsid w:val="00DE5D7F"/>
    <w:rsid w:val="00DE5FF9"/>
    <w:rsid w:val="00DE6901"/>
    <w:rsid w:val="00DE787C"/>
    <w:rsid w:val="00DF035D"/>
    <w:rsid w:val="00DF0A35"/>
    <w:rsid w:val="00DF0F0D"/>
    <w:rsid w:val="00DF167B"/>
    <w:rsid w:val="00DF47C3"/>
    <w:rsid w:val="00DF6108"/>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20E84"/>
    <w:rsid w:val="00E21052"/>
    <w:rsid w:val="00E21BC4"/>
    <w:rsid w:val="00E22619"/>
    <w:rsid w:val="00E233C9"/>
    <w:rsid w:val="00E233FC"/>
    <w:rsid w:val="00E23AA8"/>
    <w:rsid w:val="00E24842"/>
    <w:rsid w:val="00E2551A"/>
    <w:rsid w:val="00E257F8"/>
    <w:rsid w:val="00E25DBA"/>
    <w:rsid w:val="00E25F35"/>
    <w:rsid w:val="00E266D2"/>
    <w:rsid w:val="00E2698B"/>
    <w:rsid w:val="00E26A7C"/>
    <w:rsid w:val="00E26C27"/>
    <w:rsid w:val="00E27D14"/>
    <w:rsid w:val="00E313E3"/>
    <w:rsid w:val="00E32821"/>
    <w:rsid w:val="00E33AB9"/>
    <w:rsid w:val="00E33CE6"/>
    <w:rsid w:val="00E341A2"/>
    <w:rsid w:val="00E349A7"/>
    <w:rsid w:val="00E35B8D"/>
    <w:rsid w:val="00E36956"/>
    <w:rsid w:val="00E3738E"/>
    <w:rsid w:val="00E3786C"/>
    <w:rsid w:val="00E37DFA"/>
    <w:rsid w:val="00E42228"/>
    <w:rsid w:val="00E4283B"/>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D56"/>
    <w:rsid w:val="00E60D91"/>
    <w:rsid w:val="00E6118F"/>
    <w:rsid w:val="00E619D8"/>
    <w:rsid w:val="00E61FFD"/>
    <w:rsid w:val="00E630CA"/>
    <w:rsid w:val="00E6363A"/>
    <w:rsid w:val="00E63A8B"/>
    <w:rsid w:val="00E6435C"/>
    <w:rsid w:val="00E64ADB"/>
    <w:rsid w:val="00E65F23"/>
    <w:rsid w:val="00E66527"/>
    <w:rsid w:val="00E665CE"/>
    <w:rsid w:val="00E66D85"/>
    <w:rsid w:val="00E706D9"/>
    <w:rsid w:val="00E71F28"/>
    <w:rsid w:val="00E72322"/>
    <w:rsid w:val="00E724D9"/>
    <w:rsid w:val="00E726F3"/>
    <w:rsid w:val="00E736F0"/>
    <w:rsid w:val="00E73B60"/>
    <w:rsid w:val="00E73F14"/>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90278"/>
    <w:rsid w:val="00E910A0"/>
    <w:rsid w:val="00E91582"/>
    <w:rsid w:val="00E91E88"/>
    <w:rsid w:val="00E92188"/>
    <w:rsid w:val="00E927DF"/>
    <w:rsid w:val="00E934A4"/>
    <w:rsid w:val="00E93856"/>
    <w:rsid w:val="00E9395C"/>
    <w:rsid w:val="00E93C75"/>
    <w:rsid w:val="00E942A4"/>
    <w:rsid w:val="00E97118"/>
    <w:rsid w:val="00E97466"/>
    <w:rsid w:val="00E97EC2"/>
    <w:rsid w:val="00E97F55"/>
    <w:rsid w:val="00EA15EB"/>
    <w:rsid w:val="00EA190A"/>
    <w:rsid w:val="00EA1B76"/>
    <w:rsid w:val="00EA2189"/>
    <w:rsid w:val="00EA2A9B"/>
    <w:rsid w:val="00EA355B"/>
    <w:rsid w:val="00EA3B8D"/>
    <w:rsid w:val="00EA4248"/>
    <w:rsid w:val="00EA488D"/>
    <w:rsid w:val="00EA5235"/>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526D"/>
    <w:rsid w:val="00ED7DCA"/>
    <w:rsid w:val="00EE01E9"/>
    <w:rsid w:val="00EE1338"/>
    <w:rsid w:val="00EE2F66"/>
    <w:rsid w:val="00EE3199"/>
    <w:rsid w:val="00EE360A"/>
    <w:rsid w:val="00EE3ADF"/>
    <w:rsid w:val="00EE4EE7"/>
    <w:rsid w:val="00EE50ED"/>
    <w:rsid w:val="00EE65C9"/>
    <w:rsid w:val="00EE6D3A"/>
    <w:rsid w:val="00EE74FE"/>
    <w:rsid w:val="00EE7A94"/>
    <w:rsid w:val="00EE7BC4"/>
    <w:rsid w:val="00EF188A"/>
    <w:rsid w:val="00EF37DA"/>
    <w:rsid w:val="00EF3CFD"/>
    <w:rsid w:val="00EF4555"/>
    <w:rsid w:val="00EF566F"/>
    <w:rsid w:val="00EF6C0D"/>
    <w:rsid w:val="00F00E2E"/>
    <w:rsid w:val="00F017E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1225"/>
    <w:rsid w:val="00F212D6"/>
    <w:rsid w:val="00F2208E"/>
    <w:rsid w:val="00F225A8"/>
    <w:rsid w:val="00F23527"/>
    <w:rsid w:val="00F2389B"/>
    <w:rsid w:val="00F23C55"/>
    <w:rsid w:val="00F23F73"/>
    <w:rsid w:val="00F2462E"/>
    <w:rsid w:val="00F25A03"/>
    <w:rsid w:val="00F25D9B"/>
    <w:rsid w:val="00F25E88"/>
    <w:rsid w:val="00F2607C"/>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FEE"/>
    <w:rsid w:val="00F4053A"/>
    <w:rsid w:val="00F408A1"/>
    <w:rsid w:val="00F418B1"/>
    <w:rsid w:val="00F4268C"/>
    <w:rsid w:val="00F42DCD"/>
    <w:rsid w:val="00F441D1"/>
    <w:rsid w:val="00F444A8"/>
    <w:rsid w:val="00F44FC0"/>
    <w:rsid w:val="00F4600D"/>
    <w:rsid w:val="00F46580"/>
    <w:rsid w:val="00F46EF8"/>
    <w:rsid w:val="00F471C8"/>
    <w:rsid w:val="00F47F86"/>
    <w:rsid w:val="00F5038C"/>
    <w:rsid w:val="00F50EBD"/>
    <w:rsid w:val="00F51016"/>
    <w:rsid w:val="00F510F4"/>
    <w:rsid w:val="00F51DBA"/>
    <w:rsid w:val="00F529D3"/>
    <w:rsid w:val="00F52AE1"/>
    <w:rsid w:val="00F532C6"/>
    <w:rsid w:val="00F53AC1"/>
    <w:rsid w:val="00F55232"/>
    <w:rsid w:val="00F5546F"/>
    <w:rsid w:val="00F558CF"/>
    <w:rsid w:val="00F55C75"/>
    <w:rsid w:val="00F55E4C"/>
    <w:rsid w:val="00F56251"/>
    <w:rsid w:val="00F578DE"/>
    <w:rsid w:val="00F60636"/>
    <w:rsid w:val="00F60787"/>
    <w:rsid w:val="00F61B43"/>
    <w:rsid w:val="00F61CA1"/>
    <w:rsid w:val="00F61DEF"/>
    <w:rsid w:val="00F63B63"/>
    <w:rsid w:val="00F650EE"/>
    <w:rsid w:val="00F6638D"/>
    <w:rsid w:val="00F66832"/>
    <w:rsid w:val="00F67357"/>
    <w:rsid w:val="00F67671"/>
    <w:rsid w:val="00F71372"/>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AD3"/>
    <w:rsid w:val="00F76E21"/>
    <w:rsid w:val="00F771D0"/>
    <w:rsid w:val="00F7777C"/>
    <w:rsid w:val="00F77EFF"/>
    <w:rsid w:val="00F80338"/>
    <w:rsid w:val="00F80B34"/>
    <w:rsid w:val="00F80E17"/>
    <w:rsid w:val="00F810D7"/>
    <w:rsid w:val="00F81449"/>
    <w:rsid w:val="00F828C2"/>
    <w:rsid w:val="00F82ABE"/>
    <w:rsid w:val="00F8368E"/>
    <w:rsid w:val="00F8419D"/>
    <w:rsid w:val="00F859D1"/>
    <w:rsid w:val="00F86983"/>
    <w:rsid w:val="00F873E4"/>
    <w:rsid w:val="00F90263"/>
    <w:rsid w:val="00F906F2"/>
    <w:rsid w:val="00F92BB9"/>
    <w:rsid w:val="00F9420E"/>
    <w:rsid w:val="00F94782"/>
    <w:rsid w:val="00F94D9E"/>
    <w:rsid w:val="00F9584B"/>
    <w:rsid w:val="00F95A02"/>
    <w:rsid w:val="00F97123"/>
    <w:rsid w:val="00F9749E"/>
    <w:rsid w:val="00F97A75"/>
    <w:rsid w:val="00FA33AB"/>
    <w:rsid w:val="00FA3D14"/>
    <w:rsid w:val="00FA3D8E"/>
    <w:rsid w:val="00FA41C9"/>
    <w:rsid w:val="00FA455B"/>
    <w:rsid w:val="00FA6061"/>
    <w:rsid w:val="00FA6689"/>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D48"/>
    <w:rsid w:val="00FB7A72"/>
    <w:rsid w:val="00FC0273"/>
    <w:rsid w:val="00FC0852"/>
    <w:rsid w:val="00FC12F8"/>
    <w:rsid w:val="00FC38FF"/>
    <w:rsid w:val="00FC4670"/>
    <w:rsid w:val="00FC4A09"/>
    <w:rsid w:val="00FC4A19"/>
    <w:rsid w:val="00FC4B44"/>
    <w:rsid w:val="00FC4C60"/>
    <w:rsid w:val="00FC4F8B"/>
    <w:rsid w:val="00FC6414"/>
    <w:rsid w:val="00FC6AF0"/>
    <w:rsid w:val="00FC6EE9"/>
    <w:rsid w:val="00FC7EC1"/>
    <w:rsid w:val="00FD09E0"/>
    <w:rsid w:val="00FD0A30"/>
    <w:rsid w:val="00FD104E"/>
    <w:rsid w:val="00FD1FB2"/>
    <w:rsid w:val="00FD23A6"/>
    <w:rsid w:val="00FD3424"/>
    <w:rsid w:val="00FD37DA"/>
    <w:rsid w:val="00FD3ED3"/>
    <w:rsid w:val="00FD4EFB"/>
    <w:rsid w:val="00FD5888"/>
    <w:rsid w:val="00FD5B39"/>
    <w:rsid w:val="00FD5D1D"/>
    <w:rsid w:val="00FD5E06"/>
    <w:rsid w:val="00FD6129"/>
    <w:rsid w:val="00FE22F8"/>
    <w:rsid w:val="00FE23CF"/>
    <w:rsid w:val="00FE2C99"/>
    <w:rsid w:val="00FE2FE7"/>
    <w:rsid w:val="00FE3E55"/>
    <w:rsid w:val="00FE605D"/>
    <w:rsid w:val="00FE6981"/>
    <w:rsid w:val="00FE6C00"/>
    <w:rsid w:val="00FE72D5"/>
    <w:rsid w:val="00FF0177"/>
    <w:rsid w:val="00FF0456"/>
    <w:rsid w:val="00FF06AD"/>
    <w:rsid w:val="00FF096C"/>
    <w:rsid w:val="00FF0DFE"/>
    <w:rsid w:val="00FF136D"/>
    <w:rsid w:val="00FF13B8"/>
    <w:rsid w:val="00FF2071"/>
    <w:rsid w:val="00FF2888"/>
    <w:rsid w:val="00FF44A7"/>
    <w:rsid w:val="00FF5E59"/>
    <w:rsid w:val="00FF5F03"/>
    <w:rsid w:val="00FF6021"/>
    <w:rsid w:val="00FF6BFE"/>
    <w:rsid w:val="00FF6EDD"/>
    <w:rsid w:val="00FF6F0F"/>
    <w:rsid w:val="00FF7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531CC"/>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074AD2"/>
    <w:pPr>
      <w:numPr>
        <w:numId w:val="4"/>
      </w:numPr>
      <w:spacing w:before="240" w:after="240" w:line="360" w:lineRule="auto"/>
      <w:jc w:val="both"/>
    </w:pPr>
    <w:rPr>
      <w:b/>
    </w:rPr>
  </w:style>
  <w:style w:type="character" w:customStyle="1" w:styleId="ObservationChar">
    <w:name w:val="Observation Char"/>
    <w:basedOn w:val="B-BodyChar"/>
    <w:link w:val="Observation"/>
    <w:rsid w:val="008531CC"/>
    <w:rPr>
      <w:rFonts w:ascii="Times New Roman" w:eastAsia="Times New Roman" w:hAnsi="Times New Roman"/>
      <w:b/>
      <w:sz w:val="22"/>
      <w:lang w:val="en-GB"/>
    </w:rPr>
  </w:style>
  <w:style w:type="paragraph" w:styleId="TOC1">
    <w:name w:val="toc 1"/>
    <w:basedOn w:val="Normal"/>
    <w:next w:val="Normal"/>
    <w:autoRedefine/>
    <w:uiPriority w:val="39"/>
    <w:unhideWhenUsed/>
    <w:rsid w:val="003F3F07"/>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074AD2"/>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516584467">
          <w:marLeft w:val="274"/>
          <w:marRight w:val="0"/>
          <w:marTop w:val="240"/>
          <w:marBottom w:val="0"/>
          <w:divBdr>
            <w:top w:val="none" w:sz="0" w:space="0" w:color="auto"/>
            <w:left w:val="none" w:sz="0" w:space="0" w:color="auto"/>
            <w:bottom w:val="none" w:sz="0" w:space="0" w:color="auto"/>
            <w:right w:val="none" w:sz="0" w:space="0" w:color="auto"/>
          </w:divBdr>
        </w:div>
        <w:div w:id="114443629">
          <w:marLeft w:val="533"/>
          <w:marRight w:val="0"/>
          <w:marTop w:val="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654846184">
          <w:marLeft w:val="274"/>
          <w:marRight w:val="0"/>
          <w:marTop w:val="240"/>
          <w:marBottom w:val="0"/>
          <w:divBdr>
            <w:top w:val="none" w:sz="0" w:space="0" w:color="auto"/>
            <w:left w:val="none" w:sz="0" w:space="0" w:color="auto"/>
            <w:bottom w:val="none" w:sz="0" w:space="0" w:color="auto"/>
            <w:right w:val="none" w:sz="0" w:space="0" w:color="auto"/>
          </w:divBdr>
        </w:div>
        <w:div w:id="301424859">
          <w:marLeft w:val="533"/>
          <w:marRight w:val="0"/>
          <w:marTop w:val="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1ecb919b-bd6d-4f90-8913-e2cdb4a81e82</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2.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6.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7.xml><?xml version="1.0" encoding="utf-8"?>
<ds:datastoreItem xmlns:ds="http://schemas.openxmlformats.org/officeDocument/2006/customXml" ds:itemID="{5392B2CC-4711-4FFE-97FC-DD20AA5F4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Pages>
  <Words>883</Words>
  <Characters>5036</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48</cp:revision>
  <cp:lastPrinted>2017-09-12T10:53:00Z</cp:lastPrinted>
  <dcterms:created xsi:type="dcterms:W3CDTF">2019-05-02T21:58:00Z</dcterms:created>
  <dcterms:modified xsi:type="dcterms:W3CDTF">2019-08-15T21:04:00Z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